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1B0C" w14:textId="417DCCBB" w:rsidR="00AA0946" w:rsidRPr="004E7899" w:rsidRDefault="00AA0946" w:rsidP="00AA0946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lang w:val="de-DE"/>
        </w:rPr>
      </w:pPr>
      <w:r w:rsidRPr="004E7899">
        <w:rPr>
          <w:rFonts w:ascii="Arial" w:eastAsia="Batang" w:hAnsi="Arial" w:cs="Arial"/>
          <w:b/>
          <w:sz w:val="24"/>
          <w:szCs w:val="24"/>
          <w:lang w:val="de-DE"/>
        </w:rPr>
        <w:t>3GPP TSG RAN WG1 #112</w:t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</w:t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Pr="004E7899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F21D99" w:rsidRPr="00F21D99">
        <w:rPr>
          <w:rFonts w:ascii="Arial" w:eastAsia="Batang" w:hAnsi="Arial" w:cs="Arial"/>
          <w:b/>
          <w:sz w:val="24"/>
          <w:szCs w:val="24"/>
          <w:lang w:val="de-DE"/>
        </w:rPr>
        <w:t>R1-2400383</w:t>
      </w:r>
    </w:p>
    <w:p w14:paraId="440BB4BF" w14:textId="69E272A6" w:rsidR="00181951" w:rsidRPr="004E7899" w:rsidRDefault="00AA0946" w:rsidP="00AA0946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4E7899">
        <w:rPr>
          <w:rFonts w:ascii="Arial" w:eastAsia="Batang" w:hAnsi="Arial" w:cs="Arial"/>
          <w:b/>
          <w:sz w:val="24"/>
          <w:szCs w:val="24"/>
          <w:lang w:val="de-DE"/>
        </w:rPr>
        <w:t>Athens, Greece, February 27</w:t>
      </w:r>
      <w:r w:rsidRPr="004E7899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 xml:space="preserve"> – March 3</w:t>
      </w:r>
      <w:r w:rsidRPr="004E7899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rd</w:t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>, 2023</w:t>
      </w:r>
    </w:p>
    <w:p w14:paraId="4BB685C7" w14:textId="77777777" w:rsidR="00E0027C" w:rsidRPr="0068104B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67708302" w14:textId="27C1AA7F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 xml:space="preserve">Source: </w:t>
      </w:r>
      <w:r w:rsidRPr="0092125F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B5177CE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>Title:</w:t>
      </w:r>
      <w:r w:rsidRPr="0092125F">
        <w:rPr>
          <w:rFonts w:ascii="Arial" w:hAnsi="Arial" w:cs="Arial"/>
          <w:b/>
          <w:sz w:val="24"/>
          <w:szCs w:val="24"/>
        </w:rPr>
        <w:tab/>
      </w:r>
      <w:r w:rsidR="000371EE" w:rsidRPr="000371EE">
        <w:rPr>
          <w:rFonts w:ascii="Arial" w:hAnsi="Arial" w:cs="Arial"/>
          <w:b/>
          <w:sz w:val="24"/>
          <w:szCs w:val="24"/>
        </w:rPr>
        <w:t>Support for 3Tx UL MIMO</w:t>
      </w:r>
    </w:p>
    <w:p w14:paraId="6AC8B0BF" w14:textId="2B69025D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>Agenda item:</w:t>
      </w:r>
      <w:r w:rsidRPr="0092125F">
        <w:rPr>
          <w:rFonts w:ascii="Arial" w:hAnsi="Arial" w:cs="Arial"/>
          <w:b/>
          <w:sz w:val="24"/>
          <w:szCs w:val="24"/>
        </w:rPr>
        <w:tab/>
      </w:r>
      <w:r w:rsidR="004A0144" w:rsidRPr="004A0144">
        <w:rPr>
          <w:rFonts w:ascii="Arial" w:hAnsi="Arial" w:cs="Arial"/>
          <w:b/>
          <w:sz w:val="24"/>
          <w:szCs w:val="24"/>
        </w:rPr>
        <w:t>9.2.3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125F">
        <w:rPr>
          <w:rFonts w:ascii="Arial" w:hAnsi="Arial" w:cs="Arial"/>
          <w:b/>
          <w:sz w:val="24"/>
          <w:szCs w:val="24"/>
        </w:rPr>
        <w:t>Document for:</w:t>
      </w:r>
      <w:r w:rsidRPr="0092125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3F8BBD09" w14:textId="43072E3B" w:rsidR="00EA7259" w:rsidRPr="003879A6" w:rsidRDefault="00EA7259" w:rsidP="00927649">
      <w:pPr>
        <w:pStyle w:val="BodyText"/>
        <w:spacing w:before="120"/>
        <w:rPr>
          <w:rFonts w:ascii="Times New Roman" w:hAnsi="Times New Roman"/>
          <w:sz w:val="22"/>
          <w:szCs w:val="22"/>
          <w:lang w:val="en-US" w:eastAsia="zh-CN"/>
        </w:rPr>
      </w:pPr>
      <w:r w:rsidRPr="003879A6">
        <w:rPr>
          <w:rFonts w:ascii="Times New Roman" w:hAnsi="Times New Roman"/>
          <w:sz w:val="22"/>
          <w:szCs w:val="22"/>
          <w:lang w:val="en-US" w:eastAsia="zh-CN"/>
        </w:rPr>
        <w:t xml:space="preserve">In </w:t>
      </w:r>
      <w:r w:rsidR="00827C0D" w:rsidRPr="003879A6">
        <w:rPr>
          <w:rFonts w:ascii="Times New Roman" w:hAnsi="Times New Roman"/>
          <w:sz w:val="22"/>
          <w:szCs w:val="22"/>
          <w:lang w:val="en-US" w:eastAsia="zh-CN"/>
        </w:rPr>
        <w:t xml:space="preserve">NR MIMO Phase 5 </w:t>
      </w:r>
      <w:r w:rsidRPr="003879A6">
        <w:rPr>
          <w:rFonts w:ascii="Times New Roman" w:hAnsi="Times New Roman"/>
          <w:sz w:val="22"/>
          <w:szCs w:val="22"/>
          <w:lang w:val="en-US" w:eastAsia="zh-CN"/>
        </w:rPr>
        <w:t xml:space="preserve">WI, the following objective has been identified </w:t>
      </w:r>
      <w:r w:rsidRPr="003879A6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Pr="003879A6">
        <w:rPr>
          <w:rFonts w:ascii="Times New Roman" w:hAnsi="Times New Roman"/>
          <w:sz w:val="22"/>
          <w:szCs w:val="22"/>
          <w:lang w:val="en-US" w:eastAsia="zh-CN"/>
        </w:rPr>
        <w:instrText xml:space="preserve"> REF _Ref64378400 \r \h  \* MERGEFORMAT </w:instrText>
      </w:r>
      <w:r w:rsidRPr="003879A6">
        <w:rPr>
          <w:rFonts w:ascii="Times New Roman" w:hAnsi="Times New Roman"/>
          <w:sz w:val="22"/>
          <w:szCs w:val="22"/>
          <w:lang w:val="en-US" w:eastAsia="zh-CN"/>
        </w:rPr>
      </w:r>
      <w:r w:rsidRPr="003879A6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77661E" w:rsidRPr="003879A6">
        <w:rPr>
          <w:rFonts w:ascii="Times New Roman" w:hAnsi="Times New Roman"/>
          <w:sz w:val="22"/>
          <w:szCs w:val="22"/>
          <w:lang w:val="en-US" w:eastAsia="zh-CN"/>
        </w:rPr>
        <w:t>[1]</w:t>
      </w:r>
      <w:r w:rsidRPr="003879A6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Pr="003879A6">
        <w:rPr>
          <w:rFonts w:ascii="Times New Roman" w:hAnsi="Times New Roman"/>
          <w:sz w:val="22"/>
          <w:szCs w:val="22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01FFC" w:rsidRPr="003879A6" w14:paraId="09616EA1" w14:textId="77777777" w:rsidTr="00260552">
        <w:trPr>
          <w:trHeight w:val="1173"/>
        </w:trPr>
        <w:tc>
          <w:tcPr>
            <w:tcW w:w="9962" w:type="dxa"/>
          </w:tcPr>
          <w:p w14:paraId="1531358F" w14:textId="77777777" w:rsidR="007E3E2D" w:rsidRPr="003879A6" w:rsidRDefault="007E3E2D" w:rsidP="00260552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after="0" w:line="240" w:lineRule="auto"/>
              <w:textAlignment w:val="auto"/>
              <w:rPr>
                <w:rFonts w:eastAsia="Times New Roman"/>
                <w:sz w:val="22"/>
                <w:szCs w:val="22"/>
              </w:rPr>
            </w:pPr>
            <w:r w:rsidRPr="003879A6">
              <w:rPr>
                <w:rFonts w:eastAsia="Times New Roman"/>
                <w:sz w:val="22"/>
                <w:szCs w:val="22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6ED8AC93" w14:textId="2E4DE1B3" w:rsidR="00301FFC" w:rsidRPr="003879A6" w:rsidRDefault="007E3E2D" w:rsidP="007E3E2D">
            <w:pPr>
              <w:pStyle w:val="ListParagraph"/>
              <w:numPr>
                <w:ilvl w:val="1"/>
                <w:numId w:val="28"/>
              </w:numPr>
              <w:snapToGrid w:val="0"/>
              <w:spacing w:before="60" w:line="240" w:lineRule="auto"/>
              <w:rPr>
                <w:rFonts w:eastAsia="Times New Roman"/>
                <w:sz w:val="24"/>
                <w:szCs w:val="28"/>
              </w:rPr>
            </w:pPr>
            <w:r w:rsidRPr="003879A6">
              <w:rPr>
                <w:rFonts w:ascii="Times New Roman" w:eastAsia="Times New Roman" w:hAnsi="Times New Roman"/>
              </w:rPr>
              <w:t>Note: UL full power transmission mode 1 and 2 are not supported.</w:t>
            </w:r>
          </w:p>
        </w:tc>
      </w:tr>
    </w:tbl>
    <w:p w14:paraId="70EB62FB" w14:textId="36964F73" w:rsidR="000A21D9" w:rsidRPr="003879A6" w:rsidRDefault="00EA5505" w:rsidP="000215D7">
      <w:pPr>
        <w:pStyle w:val="BodyText"/>
        <w:spacing w:before="180" w:after="360"/>
        <w:rPr>
          <w:sz w:val="22"/>
          <w:szCs w:val="28"/>
          <w:lang w:val="en-US" w:eastAsia="zh-CN"/>
        </w:rPr>
      </w:pPr>
      <w:r w:rsidRPr="003879A6">
        <w:rPr>
          <w:sz w:val="22"/>
          <w:szCs w:val="28"/>
          <w:lang w:val="en-US" w:eastAsia="zh-CN"/>
        </w:rPr>
        <w:t xml:space="preserve">In </w:t>
      </w:r>
      <w:r w:rsidR="00766C08">
        <w:rPr>
          <w:sz w:val="22"/>
          <w:szCs w:val="28"/>
          <w:lang w:val="en-US" w:eastAsia="zh-CN"/>
        </w:rPr>
        <w:t>this</w:t>
      </w:r>
      <w:r w:rsidR="00766C08" w:rsidRPr="003879A6">
        <w:rPr>
          <w:sz w:val="22"/>
          <w:szCs w:val="28"/>
          <w:lang w:val="en-US" w:eastAsia="zh-CN"/>
        </w:rPr>
        <w:t xml:space="preserve"> </w:t>
      </w:r>
      <w:r w:rsidRPr="003879A6">
        <w:rPr>
          <w:sz w:val="22"/>
          <w:szCs w:val="28"/>
          <w:lang w:val="en-US" w:eastAsia="zh-CN"/>
        </w:rPr>
        <w:t xml:space="preserve">contribution, we present our views on </w:t>
      </w:r>
      <w:r w:rsidR="00A85428" w:rsidRPr="003879A6">
        <w:rPr>
          <w:sz w:val="22"/>
          <w:szCs w:val="28"/>
          <w:lang w:val="en-US" w:eastAsia="zh-CN"/>
        </w:rPr>
        <w:t>support</w:t>
      </w:r>
      <w:r w:rsidR="00D77590">
        <w:rPr>
          <w:sz w:val="22"/>
          <w:szCs w:val="28"/>
          <w:lang w:val="en-US" w:eastAsia="zh-CN"/>
        </w:rPr>
        <w:t>ing</w:t>
      </w:r>
      <w:r w:rsidR="00A85428" w:rsidRPr="003879A6">
        <w:rPr>
          <w:sz w:val="22"/>
          <w:szCs w:val="28"/>
          <w:lang w:val="en-US" w:eastAsia="zh-CN"/>
        </w:rPr>
        <w:t xml:space="preserve"> 3</w:t>
      </w:r>
      <w:r w:rsidR="009E7488">
        <w:rPr>
          <w:sz w:val="22"/>
          <w:szCs w:val="28"/>
          <w:lang w:val="en-US" w:eastAsia="zh-CN"/>
        </w:rPr>
        <w:t>-</w:t>
      </w:r>
      <w:r w:rsidR="00A85428" w:rsidRPr="003879A6">
        <w:rPr>
          <w:sz w:val="22"/>
          <w:szCs w:val="28"/>
          <w:lang w:val="en-US" w:eastAsia="zh-CN"/>
        </w:rPr>
        <w:t>Tx UL MIMO</w:t>
      </w:r>
      <w:r w:rsidR="00D77590">
        <w:rPr>
          <w:sz w:val="22"/>
          <w:szCs w:val="28"/>
          <w:lang w:val="en-US" w:eastAsia="zh-CN"/>
        </w:rPr>
        <w:t xml:space="preserve"> tr</w:t>
      </w:r>
      <w:r w:rsidR="00766C08">
        <w:rPr>
          <w:sz w:val="22"/>
          <w:szCs w:val="28"/>
          <w:lang w:val="en-US" w:eastAsia="zh-CN"/>
        </w:rPr>
        <w:t>ansmissions</w:t>
      </w:r>
      <w:r w:rsidR="00A85428" w:rsidRPr="003879A6">
        <w:rPr>
          <w:sz w:val="22"/>
          <w:szCs w:val="28"/>
          <w:lang w:val="en-US" w:eastAsia="zh-CN"/>
        </w:rPr>
        <w:t xml:space="preserve">, with </w:t>
      </w:r>
      <w:r w:rsidR="00766C08">
        <w:rPr>
          <w:sz w:val="22"/>
          <w:szCs w:val="28"/>
          <w:lang w:val="en-US" w:eastAsia="zh-CN"/>
        </w:rPr>
        <w:t xml:space="preserve">a </w:t>
      </w:r>
      <w:r w:rsidR="00A85428" w:rsidRPr="003879A6">
        <w:rPr>
          <w:sz w:val="22"/>
          <w:szCs w:val="28"/>
          <w:lang w:val="en-US" w:eastAsia="zh-CN"/>
        </w:rPr>
        <w:t>primary focus on SRS resource configuration</w:t>
      </w:r>
      <w:r w:rsidR="00766C08">
        <w:rPr>
          <w:sz w:val="22"/>
          <w:szCs w:val="28"/>
          <w:lang w:val="en-US" w:eastAsia="zh-CN"/>
        </w:rPr>
        <w:t>s</w:t>
      </w:r>
      <w:r w:rsidR="00A85428" w:rsidRPr="003879A6">
        <w:rPr>
          <w:sz w:val="22"/>
          <w:szCs w:val="28"/>
          <w:lang w:val="en-US" w:eastAsia="zh-CN"/>
        </w:rPr>
        <w:t xml:space="preserve">, </w:t>
      </w:r>
      <w:r w:rsidR="006D6244" w:rsidRPr="003879A6">
        <w:rPr>
          <w:sz w:val="22"/>
          <w:szCs w:val="28"/>
          <w:lang w:val="en-US" w:eastAsia="zh-CN"/>
        </w:rPr>
        <w:t>codebook design</w:t>
      </w:r>
      <w:r w:rsidR="006B2A26" w:rsidRPr="003879A6">
        <w:rPr>
          <w:sz w:val="22"/>
          <w:szCs w:val="28"/>
          <w:lang w:val="en-US" w:eastAsia="zh-CN"/>
        </w:rPr>
        <w:t>, TPMI indication</w:t>
      </w:r>
      <w:r w:rsidR="006D6244" w:rsidRPr="003879A6">
        <w:rPr>
          <w:sz w:val="22"/>
          <w:szCs w:val="28"/>
          <w:lang w:val="en-US" w:eastAsia="zh-CN"/>
        </w:rPr>
        <w:t xml:space="preserve"> and </w:t>
      </w:r>
      <w:r w:rsidR="009E7488">
        <w:rPr>
          <w:sz w:val="22"/>
          <w:szCs w:val="28"/>
          <w:lang w:val="en-US" w:eastAsia="zh-CN"/>
        </w:rPr>
        <w:t xml:space="preserve">3-Tx </w:t>
      </w:r>
      <w:r w:rsidR="006D6244" w:rsidRPr="003879A6">
        <w:rPr>
          <w:sz w:val="22"/>
          <w:szCs w:val="28"/>
          <w:lang w:val="en-US" w:eastAsia="zh-CN"/>
        </w:rPr>
        <w:t>antenna switching</w:t>
      </w:r>
      <w:r w:rsidR="007041AA" w:rsidRPr="003879A6">
        <w:rPr>
          <w:sz w:val="22"/>
          <w:szCs w:val="28"/>
          <w:lang w:val="en-US" w:eastAsia="zh-CN"/>
        </w:rPr>
        <w:t xml:space="preserve">. </w:t>
      </w:r>
    </w:p>
    <w:p w14:paraId="4B878868" w14:textId="3F72B8D8" w:rsidR="00851BA5" w:rsidRDefault="00104994" w:rsidP="00851BA5">
      <w:pPr>
        <w:pStyle w:val="Heading1"/>
        <w:jc w:val="both"/>
      </w:pPr>
      <w:r>
        <w:t xml:space="preserve">SRS resource configuration for </w:t>
      </w:r>
      <w:r w:rsidR="009E7488">
        <w:t>3-</w:t>
      </w:r>
      <w:r>
        <w:t xml:space="preserve">Tx </w:t>
      </w:r>
    </w:p>
    <w:p w14:paraId="785EE5AD" w14:textId="1CE6BA9F" w:rsidR="001261D6" w:rsidRPr="003879A6" w:rsidRDefault="00DE55B8" w:rsidP="00851BA5">
      <w:pPr>
        <w:spacing w:before="120" w:after="0"/>
        <w:jc w:val="both"/>
        <w:rPr>
          <w:bCs/>
          <w:sz w:val="22"/>
          <w:szCs w:val="22"/>
          <w:lang w:eastAsia="zh-CN"/>
        </w:rPr>
      </w:pPr>
      <w:r w:rsidRPr="003879A6">
        <w:rPr>
          <w:bCs/>
          <w:sz w:val="22"/>
          <w:szCs w:val="22"/>
          <w:lang w:eastAsia="zh-CN"/>
        </w:rPr>
        <w:t xml:space="preserve">In NR, </w:t>
      </w:r>
      <w:r w:rsidR="00FE4E9F" w:rsidRPr="003879A6">
        <w:rPr>
          <w:bCs/>
          <w:sz w:val="22"/>
          <w:szCs w:val="22"/>
          <w:lang w:eastAsia="zh-CN"/>
        </w:rPr>
        <w:t xml:space="preserve">1-port, 2-port, 4-port and 8-port PUSCH transmissions are supported. </w:t>
      </w:r>
      <w:r w:rsidR="00FB0D1D" w:rsidRPr="003879A6">
        <w:rPr>
          <w:bCs/>
          <w:sz w:val="22"/>
          <w:szCs w:val="22"/>
          <w:lang w:eastAsia="zh-CN"/>
        </w:rPr>
        <w:t xml:space="preserve">As indicated in the WID, </w:t>
      </w:r>
      <w:r w:rsidR="0020285F" w:rsidRPr="003879A6">
        <w:rPr>
          <w:bCs/>
          <w:sz w:val="22"/>
          <w:szCs w:val="22"/>
          <w:lang w:eastAsia="zh-CN"/>
        </w:rPr>
        <w:t>the emergence of UEs equipped with 3 Tx antennas is a foreseeable development in the near future</w:t>
      </w:r>
      <w:r w:rsidR="001F16D2">
        <w:rPr>
          <w:bCs/>
          <w:sz w:val="22"/>
          <w:szCs w:val="22"/>
          <w:lang w:eastAsia="zh-CN"/>
        </w:rPr>
        <w:t xml:space="preserve"> due to </w:t>
      </w:r>
      <w:r w:rsidR="001F16D2" w:rsidRPr="003879A6">
        <w:rPr>
          <w:bCs/>
          <w:sz w:val="22"/>
          <w:szCs w:val="22"/>
          <w:lang w:eastAsia="zh-CN"/>
        </w:rPr>
        <w:t>advancements in hardware and design technology</w:t>
      </w:r>
      <w:r w:rsidR="0020285F" w:rsidRPr="003879A6">
        <w:rPr>
          <w:bCs/>
          <w:sz w:val="22"/>
          <w:szCs w:val="22"/>
          <w:lang w:eastAsia="zh-CN"/>
        </w:rPr>
        <w:t xml:space="preserve">, which </w:t>
      </w:r>
      <w:r w:rsidR="00184D5B">
        <w:rPr>
          <w:bCs/>
          <w:sz w:val="22"/>
          <w:szCs w:val="22"/>
          <w:lang w:eastAsia="zh-CN"/>
        </w:rPr>
        <w:t>could</w:t>
      </w:r>
      <w:r w:rsidR="00184D5B" w:rsidRPr="003879A6">
        <w:rPr>
          <w:bCs/>
          <w:sz w:val="22"/>
          <w:szCs w:val="22"/>
          <w:lang w:eastAsia="zh-CN"/>
        </w:rPr>
        <w:t xml:space="preserve"> </w:t>
      </w:r>
      <w:r w:rsidR="00F334E1" w:rsidRPr="003879A6">
        <w:rPr>
          <w:bCs/>
          <w:sz w:val="22"/>
          <w:szCs w:val="22"/>
          <w:lang w:eastAsia="zh-CN"/>
        </w:rPr>
        <w:t xml:space="preserve">enhance the UL performance </w:t>
      </w:r>
      <w:r w:rsidR="006A5222">
        <w:rPr>
          <w:bCs/>
          <w:sz w:val="22"/>
          <w:szCs w:val="22"/>
          <w:lang w:eastAsia="zh-CN"/>
        </w:rPr>
        <w:t>via specifications support.</w:t>
      </w:r>
      <w:r w:rsidR="00F334E1" w:rsidRPr="003879A6">
        <w:rPr>
          <w:bCs/>
          <w:sz w:val="22"/>
          <w:szCs w:val="22"/>
          <w:lang w:eastAsia="zh-CN"/>
        </w:rPr>
        <w:t xml:space="preserve">. </w:t>
      </w:r>
    </w:p>
    <w:p w14:paraId="39BE235A" w14:textId="32C2209E" w:rsidR="001C19E8" w:rsidRPr="003879A6" w:rsidRDefault="00FE4E9F" w:rsidP="00260552">
      <w:pPr>
        <w:spacing w:before="120" w:after="0"/>
        <w:jc w:val="both"/>
        <w:rPr>
          <w:bCs/>
          <w:sz w:val="22"/>
          <w:szCs w:val="22"/>
          <w:lang w:eastAsia="zh-CN"/>
        </w:rPr>
      </w:pPr>
      <w:r w:rsidRPr="003879A6">
        <w:rPr>
          <w:bCs/>
          <w:sz w:val="22"/>
          <w:szCs w:val="22"/>
          <w:lang w:eastAsia="zh-CN"/>
        </w:rPr>
        <w:t xml:space="preserve">In order to support </w:t>
      </w:r>
      <w:r w:rsidR="008672D6" w:rsidRPr="003879A6">
        <w:rPr>
          <w:bCs/>
          <w:sz w:val="22"/>
          <w:szCs w:val="22"/>
          <w:lang w:eastAsia="zh-CN"/>
        </w:rPr>
        <w:t xml:space="preserve">3 Tx </w:t>
      </w:r>
      <w:r w:rsidR="001C19E8" w:rsidRPr="003879A6">
        <w:rPr>
          <w:bCs/>
          <w:sz w:val="22"/>
          <w:szCs w:val="22"/>
          <w:lang w:eastAsia="zh-CN"/>
        </w:rPr>
        <w:t xml:space="preserve">antennas without enhancement on SRS resource, the following two options can be </w:t>
      </w:r>
      <w:r w:rsidR="00355315">
        <w:rPr>
          <w:bCs/>
          <w:sz w:val="22"/>
          <w:szCs w:val="22"/>
          <w:lang w:eastAsia="zh-CN"/>
        </w:rPr>
        <w:t>envisioned</w:t>
      </w:r>
      <w:r w:rsidR="001C19E8" w:rsidRPr="003879A6">
        <w:rPr>
          <w:bCs/>
          <w:sz w:val="22"/>
          <w:szCs w:val="22"/>
          <w:lang w:eastAsia="zh-CN"/>
        </w:rPr>
        <w:t>:</w:t>
      </w:r>
    </w:p>
    <w:p w14:paraId="5A79992B" w14:textId="07A96FEA" w:rsidR="00DE55B8" w:rsidRPr="003879A6" w:rsidRDefault="0021351F" w:rsidP="00260552">
      <w:pPr>
        <w:pStyle w:val="ListParagraph"/>
        <w:numPr>
          <w:ilvl w:val="0"/>
          <w:numId w:val="28"/>
        </w:numPr>
        <w:spacing w:before="120" w:after="120"/>
        <w:jc w:val="both"/>
        <w:rPr>
          <w:rFonts w:ascii="Times New Roman" w:hAnsi="Times New Roman"/>
          <w:bCs/>
          <w:lang w:eastAsia="zh-CN"/>
        </w:rPr>
      </w:pPr>
      <w:r w:rsidRPr="003879A6">
        <w:rPr>
          <w:rFonts w:ascii="Times New Roman" w:hAnsi="Times New Roman"/>
          <w:bCs/>
          <w:lang w:eastAsia="zh-CN"/>
        </w:rPr>
        <w:t xml:space="preserve">Option 1: </w:t>
      </w:r>
      <w:r w:rsidR="00434208">
        <w:rPr>
          <w:rFonts w:ascii="Times New Roman" w:hAnsi="Times New Roman"/>
          <w:bCs/>
          <w:lang w:eastAsia="zh-CN"/>
        </w:rPr>
        <w:t xml:space="preserve">A </w:t>
      </w:r>
      <w:r w:rsidR="00C7622C" w:rsidRPr="003879A6">
        <w:rPr>
          <w:rFonts w:ascii="Times New Roman" w:hAnsi="Times New Roman"/>
          <w:bCs/>
          <w:lang w:eastAsia="zh-CN"/>
        </w:rPr>
        <w:t>3</w:t>
      </w:r>
      <w:r w:rsidR="00C60F55" w:rsidRPr="003879A6">
        <w:rPr>
          <w:rFonts w:ascii="Times New Roman" w:hAnsi="Times New Roman"/>
          <w:bCs/>
          <w:lang w:eastAsia="zh-CN"/>
        </w:rPr>
        <w:t>-</w:t>
      </w:r>
      <w:r w:rsidR="00C7622C" w:rsidRPr="003879A6">
        <w:rPr>
          <w:rFonts w:ascii="Times New Roman" w:hAnsi="Times New Roman"/>
          <w:bCs/>
          <w:lang w:eastAsia="zh-CN"/>
        </w:rPr>
        <w:t xml:space="preserve">port SRS resource </w:t>
      </w:r>
      <w:r w:rsidR="00E01EA4">
        <w:rPr>
          <w:rFonts w:ascii="Times New Roman" w:hAnsi="Times New Roman"/>
          <w:bCs/>
          <w:lang w:eastAsia="zh-CN"/>
        </w:rPr>
        <w:t xml:space="preserve">set </w:t>
      </w:r>
      <w:r w:rsidR="00C7622C" w:rsidRPr="003879A6">
        <w:rPr>
          <w:rFonts w:ascii="Times New Roman" w:hAnsi="Times New Roman"/>
          <w:bCs/>
          <w:lang w:eastAsia="zh-CN"/>
        </w:rPr>
        <w:t>is constructed by multiplexing two or three 1</w:t>
      </w:r>
      <w:r w:rsidR="00C60F55" w:rsidRPr="003879A6">
        <w:rPr>
          <w:rFonts w:ascii="Times New Roman" w:hAnsi="Times New Roman"/>
          <w:bCs/>
          <w:lang w:eastAsia="zh-CN"/>
        </w:rPr>
        <w:t>-</w:t>
      </w:r>
      <w:r w:rsidR="00C7622C" w:rsidRPr="003879A6">
        <w:rPr>
          <w:rFonts w:ascii="Times New Roman" w:hAnsi="Times New Roman"/>
          <w:bCs/>
          <w:lang w:eastAsia="zh-CN"/>
        </w:rPr>
        <w:t xml:space="preserve"> or 2</w:t>
      </w:r>
      <w:r w:rsidR="00C60F55" w:rsidRPr="003879A6">
        <w:rPr>
          <w:rFonts w:ascii="Times New Roman" w:hAnsi="Times New Roman"/>
          <w:bCs/>
          <w:lang w:eastAsia="zh-CN"/>
        </w:rPr>
        <w:t>-</w:t>
      </w:r>
      <w:r w:rsidR="00C7622C" w:rsidRPr="003879A6">
        <w:rPr>
          <w:rFonts w:ascii="Times New Roman" w:hAnsi="Times New Roman"/>
          <w:bCs/>
          <w:lang w:eastAsia="zh-CN"/>
        </w:rPr>
        <w:t xml:space="preserve">port </w:t>
      </w:r>
      <w:r w:rsidR="00E01EA4">
        <w:rPr>
          <w:rFonts w:ascii="Times New Roman" w:hAnsi="Times New Roman"/>
          <w:bCs/>
          <w:lang w:eastAsia="zh-CN"/>
        </w:rPr>
        <w:t xml:space="preserve">legacy </w:t>
      </w:r>
      <w:r w:rsidR="00C7622C" w:rsidRPr="003879A6">
        <w:rPr>
          <w:rFonts w:ascii="Times New Roman" w:hAnsi="Times New Roman"/>
          <w:bCs/>
          <w:lang w:eastAsia="zh-CN"/>
        </w:rPr>
        <w:t xml:space="preserve">SRS </w:t>
      </w:r>
      <w:r w:rsidR="00E01EA4">
        <w:rPr>
          <w:rFonts w:ascii="Times New Roman" w:hAnsi="Times New Roman"/>
          <w:bCs/>
          <w:lang w:eastAsia="zh-CN"/>
        </w:rPr>
        <w:t>resource</w:t>
      </w:r>
      <w:r w:rsidR="00C7622C" w:rsidRPr="003879A6">
        <w:rPr>
          <w:rFonts w:ascii="Times New Roman" w:hAnsi="Times New Roman"/>
          <w:bCs/>
          <w:lang w:eastAsia="zh-CN"/>
        </w:rPr>
        <w:t xml:space="preserve"> </w:t>
      </w:r>
      <w:r w:rsidR="002577B4" w:rsidRPr="003879A6">
        <w:rPr>
          <w:rFonts w:ascii="Times New Roman" w:hAnsi="Times New Roman"/>
          <w:bCs/>
          <w:lang w:eastAsia="zh-CN"/>
        </w:rPr>
        <w:t>in a TDM or FDM manner</w:t>
      </w:r>
    </w:p>
    <w:p w14:paraId="0D987AC0" w14:textId="5C6A1421" w:rsidR="0021351F" w:rsidRPr="003879A6" w:rsidRDefault="0021351F" w:rsidP="00260552">
      <w:pPr>
        <w:pStyle w:val="ListParagraph"/>
        <w:numPr>
          <w:ilvl w:val="0"/>
          <w:numId w:val="28"/>
        </w:numPr>
        <w:spacing w:before="120" w:after="120"/>
        <w:jc w:val="both"/>
        <w:rPr>
          <w:rFonts w:ascii="Times New Roman" w:hAnsi="Times New Roman"/>
          <w:bCs/>
          <w:lang w:eastAsia="zh-CN"/>
        </w:rPr>
      </w:pPr>
      <w:r w:rsidRPr="003879A6">
        <w:rPr>
          <w:rFonts w:ascii="Times New Roman" w:hAnsi="Times New Roman"/>
          <w:bCs/>
          <w:lang w:eastAsia="zh-CN"/>
        </w:rPr>
        <w:t xml:space="preserve">Option 2: </w:t>
      </w:r>
      <w:r w:rsidR="00434208">
        <w:rPr>
          <w:rFonts w:ascii="Times New Roman" w:hAnsi="Times New Roman"/>
          <w:bCs/>
          <w:lang w:eastAsia="zh-CN"/>
        </w:rPr>
        <w:t xml:space="preserve">A </w:t>
      </w:r>
      <w:r w:rsidR="00C7622C" w:rsidRPr="003879A6">
        <w:rPr>
          <w:rFonts w:ascii="Times New Roman" w:hAnsi="Times New Roman"/>
          <w:bCs/>
          <w:lang w:eastAsia="zh-CN"/>
        </w:rPr>
        <w:t>3</w:t>
      </w:r>
      <w:r w:rsidR="00C60F55" w:rsidRPr="003879A6">
        <w:rPr>
          <w:rFonts w:ascii="Times New Roman" w:hAnsi="Times New Roman"/>
          <w:bCs/>
          <w:lang w:eastAsia="zh-CN"/>
        </w:rPr>
        <w:t>-</w:t>
      </w:r>
      <w:r w:rsidR="00C7622C" w:rsidRPr="003879A6">
        <w:rPr>
          <w:rFonts w:ascii="Times New Roman" w:hAnsi="Times New Roman"/>
          <w:bCs/>
          <w:lang w:eastAsia="zh-CN"/>
        </w:rPr>
        <w:t xml:space="preserve">port SRS resource is constructed by disabling one port </w:t>
      </w:r>
      <w:r w:rsidR="00F651A3">
        <w:rPr>
          <w:rFonts w:ascii="Times New Roman" w:hAnsi="Times New Roman"/>
          <w:bCs/>
          <w:lang w:eastAsia="zh-CN"/>
        </w:rPr>
        <w:t>of a legacy</w:t>
      </w:r>
      <w:r w:rsidR="00C7622C" w:rsidRPr="003879A6">
        <w:rPr>
          <w:rFonts w:ascii="Times New Roman" w:hAnsi="Times New Roman"/>
          <w:bCs/>
          <w:lang w:eastAsia="zh-CN"/>
        </w:rPr>
        <w:t xml:space="preserve"> 4-port SRS resource</w:t>
      </w:r>
    </w:p>
    <w:p w14:paraId="1F4D9A21" w14:textId="39755B69" w:rsidR="00AB4842" w:rsidRPr="003879A6" w:rsidRDefault="00653BB3" w:rsidP="00EB593C">
      <w:pPr>
        <w:spacing w:before="120" w:after="0"/>
        <w:jc w:val="both"/>
        <w:rPr>
          <w:sz w:val="22"/>
          <w:szCs w:val="22"/>
        </w:rPr>
      </w:pPr>
      <w:r w:rsidRPr="003879A6">
        <w:rPr>
          <w:bCs/>
          <w:sz w:val="22"/>
          <w:szCs w:val="22"/>
          <w:lang w:eastAsia="zh-CN"/>
        </w:rPr>
        <w:t>In</w:t>
      </w:r>
      <w:r w:rsidR="004617D5" w:rsidRPr="003879A6">
        <w:rPr>
          <w:bCs/>
          <w:sz w:val="22"/>
          <w:szCs w:val="22"/>
          <w:lang w:eastAsia="zh-CN"/>
        </w:rPr>
        <w:t xml:space="preserve"> Option </w:t>
      </w:r>
      <w:r w:rsidR="00F91FE9" w:rsidRPr="003879A6">
        <w:rPr>
          <w:bCs/>
          <w:sz w:val="22"/>
          <w:szCs w:val="22"/>
          <w:lang w:eastAsia="zh-CN"/>
        </w:rPr>
        <w:t>1,</w:t>
      </w:r>
      <w:r w:rsidR="002577B4" w:rsidRPr="003879A6">
        <w:rPr>
          <w:bCs/>
          <w:sz w:val="22"/>
          <w:szCs w:val="22"/>
          <w:lang w:eastAsia="zh-CN"/>
        </w:rPr>
        <w:t xml:space="preserve"> </w:t>
      </w:r>
      <w:r w:rsidR="00AA3BA1" w:rsidRPr="003879A6">
        <w:rPr>
          <w:bCs/>
          <w:sz w:val="22"/>
          <w:szCs w:val="22"/>
          <w:lang w:eastAsia="zh-CN"/>
        </w:rPr>
        <w:t xml:space="preserve">the </w:t>
      </w:r>
      <w:r w:rsidR="00EB593C" w:rsidRPr="003879A6">
        <w:rPr>
          <w:bCs/>
          <w:sz w:val="22"/>
          <w:szCs w:val="22"/>
          <w:lang w:eastAsia="zh-CN"/>
        </w:rPr>
        <w:t xml:space="preserve">design principle </w:t>
      </w:r>
      <w:r w:rsidR="009510F4">
        <w:rPr>
          <w:bCs/>
          <w:sz w:val="22"/>
          <w:szCs w:val="22"/>
          <w:lang w:eastAsia="zh-CN"/>
        </w:rPr>
        <w:t>used for</w:t>
      </w:r>
      <w:r w:rsidR="009510F4" w:rsidRPr="003879A6">
        <w:rPr>
          <w:bCs/>
          <w:sz w:val="22"/>
          <w:szCs w:val="22"/>
          <w:lang w:eastAsia="zh-CN"/>
        </w:rPr>
        <w:t xml:space="preserve"> </w:t>
      </w:r>
      <w:r w:rsidR="00720FF1">
        <w:rPr>
          <w:bCs/>
          <w:sz w:val="22"/>
          <w:szCs w:val="22"/>
          <w:lang w:eastAsia="zh-CN"/>
        </w:rPr>
        <w:t xml:space="preserve">the </w:t>
      </w:r>
      <w:r w:rsidR="00EB593C" w:rsidRPr="003879A6">
        <w:rPr>
          <w:bCs/>
          <w:sz w:val="22"/>
          <w:szCs w:val="22"/>
          <w:lang w:eastAsia="zh-CN"/>
        </w:rPr>
        <w:t>defin</w:t>
      </w:r>
      <w:r w:rsidR="009510F4">
        <w:rPr>
          <w:bCs/>
          <w:sz w:val="22"/>
          <w:szCs w:val="22"/>
          <w:lang w:eastAsia="zh-CN"/>
        </w:rPr>
        <w:t>ition of</w:t>
      </w:r>
      <w:r w:rsidR="00EB593C" w:rsidRPr="003879A6">
        <w:rPr>
          <w:bCs/>
          <w:sz w:val="22"/>
          <w:szCs w:val="22"/>
          <w:lang w:eastAsia="zh-CN"/>
        </w:rPr>
        <w:t xml:space="preserve">  8-port SRS </w:t>
      </w:r>
      <w:r w:rsidR="00720FF1">
        <w:rPr>
          <w:bCs/>
          <w:sz w:val="22"/>
          <w:szCs w:val="22"/>
          <w:lang w:eastAsia="zh-CN"/>
        </w:rPr>
        <w:t>with TDM</w:t>
      </w:r>
      <w:r w:rsidR="00EB593C" w:rsidRPr="003879A6">
        <w:rPr>
          <w:bCs/>
          <w:sz w:val="22"/>
          <w:szCs w:val="22"/>
          <w:lang w:eastAsia="zh-CN"/>
        </w:rPr>
        <w:t xml:space="preserve"> in Rel-18 </w:t>
      </w:r>
      <w:r w:rsidR="002642A3">
        <w:rPr>
          <w:bCs/>
          <w:sz w:val="22"/>
          <w:szCs w:val="22"/>
          <w:lang w:eastAsia="zh-CN"/>
        </w:rPr>
        <w:t>is</w:t>
      </w:r>
      <w:r w:rsidR="00EB593C" w:rsidRPr="003879A6">
        <w:rPr>
          <w:bCs/>
          <w:sz w:val="22"/>
          <w:szCs w:val="22"/>
          <w:lang w:eastAsia="zh-CN"/>
        </w:rPr>
        <w:t xml:space="preserve"> extended</w:t>
      </w:r>
      <w:r w:rsidR="00C341E2" w:rsidRPr="003879A6">
        <w:rPr>
          <w:bCs/>
          <w:sz w:val="22"/>
          <w:szCs w:val="22"/>
          <w:lang w:eastAsia="zh-CN"/>
        </w:rPr>
        <w:t>.</w:t>
      </w:r>
      <w:r w:rsidR="00A12D86" w:rsidRPr="003879A6">
        <w:rPr>
          <w:bCs/>
          <w:sz w:val="22"/>
          <w:szCs w:val="22"/>
          <w:lang w:eastAsia="zh-CN"/>
        </w:rPr>
        <w:t xml:space="preserve"> </w:t>
      </w:r>
      <w:r w:rsidR="003E1DC6" w:rsidRPr="003879A6">
        <w:rPr>
          <w:bCs/>
          <w:sz w:val="22"/>
          <w:szCs w:val="22"/>
          <w:lang w:eastAsia="zh-CN"/>
        </w:rPr>
        <w:t>In particular,</w:t>
      </w:r>
      <w:r w:rsidR="00E32897" w:rsidRPr="003879A6">
        <w:rPr>
          <w:bCs/>
          <w:sz w:val="22"/>
          <w:szCs w:val="22"/>
          <w:lang w:eastAsia="zh-CN"/>
        </w:rPr>
        <w:t xml:space="preserve"> </w:t>
      </w:r>
      <w:r w:rsidR="00C341E2" w:rsidRPr="003879A6">
        <w:rPr>
          <w:bCs/>
          <w:sz w:val="22"/>
          <w:szCs w:val="22"/>
          <w:lang w:eastAsia="zh-CN"/>
        </w:rPr>
        <w:t>3</w:t>
      </w:r>
      <w:r w:rsidR="007B1E4C" w:rsidRPr="003879A6">
        <w:rPr>
          <w:bCs/>
          <w:sz w:val="22"/>
          <w:szCs w:val="22"/>
          <w:lang w:eastAsia="zh-CN"/>
        </w:rPr>
        <w:t xml:space="preserve"> SRS ports can be divided into </w:t>
      </w:r>
      <w:r w:rsidR="008421A6" w:rsidRPr="003879A6">
        <w:rPr>
          <w:bCs/>
          <w:sz w:val="22"/>
          <w:szCs w:val="22"/>
          <w:lang w:eastAsia="zh-CN"/>
        </w:rPr>
        <w:t xml:space="preserve">2 </w:t>
      </w:r>
      <w:r w:rsidR="007B1E4C" w:rsidRPr="003879A6">
        <w:rPr>
          <w:bCs/>
          <w:sz w:val="22"/>
          <w:szCs w:val="22"/>
          <w:lang w:eastAsia="zh-CN"/>
        </w:rPr>
        <w:t>or 3 subsets, where each subset may have 1 or 2 SRS ports. The</w:t>
      </w:r>
      <w:r w:rsidR="00305493" w:rsidRPr="003879A6">
        <w:rPr>
          <w:bCs/>
          <w:sz w:val="22"/>
          <w:szCs w:val="22"/>
          <w:lang w:eastAsia="zh-CN"/>
        </w:rPr>
        <w:t>se</w:t>
      </w:r>
      <w:r w:rsidR="007B1E4C" w:rsidRPr="003879A6">
        <w:rPr>
          <w:bCs/>
          <w:sz w:val="22"/>
          <w:szCs w:val="22"/>
          <w:lang w:eastAsia="zh-CN"/>
        </w:rPr>
        <w:t xml:space="preserve"> subsets may be multiplexed in a TDM or FDM manner</w:t>
      </w:r>
      <w:r w:rsidR="003E1DC6" w:rsidRPr="003879A6">
        <w:rPr>
          <w:bCs/>
          <w:sz w:val="22"/>
          <w:szCs w:val="22"/>
          <w:lang w:eastAsia="zh-CN"/>
        </w:rPr>
        <w:t xml:space="preserve">. </w:t>
      </w:r>
      <w:r w:rsidR="00832F86" w:rsidRPr="003879A6">
        <w:rPr>
          <w:bCs/>
          <w:sz w:val="22"/>
          <w:szCs w:val="22"/>
          <w:lang w:eastAsia="zh-CN"/>
        </w:rPr>
        <w:fldChar w:fldCharType="begin"/>
      </w:r>
      <w:r w:rsidR="00832F86" w:rsidRPr="003879A6">
        <w:rPr>
          <w:bCs/>
          <w:sz w:val="22"/>
          <w:szCs w:val="22"/>
          <w:lang w:eastAsia="zh-CN"/>
        </w:rPr>
        <w:instrText xml:space="preserve"> REF _Ref158145934 \h </w:instrText>
      </w:r>
      <w:r w:rsidR="003879A6">
        <w:rPr>
          <w:bCs/>
          <w:sz w:val="22"/>
          <w:szCs w:val="22"/>
          <w:lang w:eastAsia="zh-CN"/>
        </w:rPr>
        <w:instrText xml:space="preserve"> \* MERGEFORMAT </w:instrText>
      </w:r>
      <w:r w:rsidR="00832F86" w:rsidRPr="003879A6">
        <w:rPr>
          <w:bCs/>
          <w:sz w:val="22"/>
          <w:szCs w:val="22"/>
          <w:lang w:eastAsia="zh-CN"/>
        </w:rPr>
      </w:r>
      <w:r w:rsidR="00832F86" w:rsidRPr="003879A6">
        <w:rPr>
          <w:bCs/>
          <w:sz w:val="22"/>
          <w:szCs w:val="22"/>
          <w:lang w:eastAsia="zh-CN"/>
        </w:rPr>
        <w:fldChar w:fldCharType="separate"/>
      </w:r>
      <w:r w:rsidR="00832F86" w:rsidRPr="003879A6">
        <w:rPr>
          <w:sz w:val="22"/>
          <w:szCs w:val="22"/>
        </w:rPr>
        <w:t xml:space="preserve">Figure </w:t>
      </w:r>
      <w:r w:rsidR="00832F86" w:rsidRPr="003879A6">
        <w:rPr>
          <w:noProof/>
          <w:sz w:val="22"/>
          <w:szCs w:val="22"/>
        </w:rPr>
        <w:t>1</w:t>
      </w:r>
      <w:r w:rsidR="00832F86" w:rsidRPr="003879A6">
        <w:rPr>
          <w:bCs/>
          <w:sz w:val="22"/>
          <w:szCs w:val="22"/>
          <w:lang w:eastAsia="zh-CN"/>
        </w:rPr>
        <w:fldChar w:fldCharType="end"/>
      </w:r>
      <w:r w:rsidR="00832F86" w:rsidRPr="003879A6">
        <w:rPr>
          <w:bCs/>
          <w:sz w:val="22"/>
          <w:szCs w:val="22"/>
          <w:lang w:eastAsia="zh-CN"/>
        </w:rPr>
        <w:t xml:space="preserve"> illustrates one example of forming a 3-port SRS resource </w:t>
      </w:r>
      <w:r w:rsidR="004C4E5C">
        <w:rPr>
          <w:bCs/>
          <w:sz w:val="22"/>
          <w:szCs w:val="22"/>
          <w:lang w:eastAsia="zh-CN"/>
        </w:rPr>
        <w:t xml:space="preserve">set </w:t>
      </w:r>
      <w:r w:rsidR="00832F86" w:rsidRPr="003879A6">
        <w:rPr>
          <w:bCs/>
          <w:sz w:val="22"/>
          <w:szCs w:val="22"/>
          <w:lang w:eastAsia="zh-CN"/>
        </w:rPr>
        <w:t xml:space="preserve">by </w:t>
      </w:r>
      <w:r w:rsidR="00567C6A" w:rsidRPr="003879A6">
        <w:rPr>
          <w:sz w:val="22"/>
          <w:szCs w:val="22"/>
        </w:rPr>
        <w:t xml:space="preserve">TDM </w:t>
      </w:r>
      <w:r w:rsidR="004C4E5C">
        <w:rPr>
          <w:sz w:val="22"/>
          <w:szCs w:val="22"/>
        </w:rPr>
        <w:t xml:space="preserve">of </w:t>
      </w:r>
      <w:r w:rsidR="00567C6A" w:rsidRPr="003879A6">
        <w:rPr>
          <w:sz w:val="22"/>
          <w:szCs w:val="22"/>
        </w:rPr>
        <w:t>1- and 2-port SRS</w:t>
      </w:r>
      <w:r w:rsidR="004C4E5C">
        <w:rPr>
          <w:sz w:val="22"/>
          <w:szCs w:val="22"/>
        </w:rPr>
        <w:t xml:space="preserve"> resources</w:t>
      </w:r>
      <w:r w:rsidR="00AC75A2" w:rsidRPr="003879A6">
        <w:rPr>
          <w:sz w:val="22"/>
          <w:szCs w:val="22"/>
        </w:rPr>
        <w:t xml:space="preserve">. </w:t>
      </w:r>
    </w:p>
    <w:p w14:paraId="1A5F77EB" w14:textId="3A7CF267" w:rsidR="00EB593C" w:rsidRPr="003879A6" w:rsidRDefault="002663D8" w:rsidP="0033275C">
      <w:pPr>
        <w:spacing w:before="120" w:after="360"/>
        <w:jc w:val="both"/>
        <w:rPr>
          <w:bCs/>
          <w:sz w:val="22"/>
          <w:szCs w:val="22"/>
          <w:lang w:eastAsia="zh-CN"/>
        </w:rPr>
      </w:pPr>
      <w:r>
        <w:rPr>
          <w:sz w:val="22"/>
          <w:szCs w:val="22"/>
        </w:rPr>
        <w:t xml:space="preserve">It should be noted that </w:t>
      </w:r>
      <w:r w:rsidR="00E1207C">
        <w:rPr>
          <w:sz w:val="22"/>
          <w:szCs w:val="22"/>
        </w:rPr>
        <w:t>in</w:t>
      </w:r>
      <w:r w:rsidR="00E1207C" w:rsidRPr="003879A6">
        <w:rPr>
          <w:sz w:val="22"/>
          <w:szCs w:val="22"/>
        </w:rPr>
        <w:t xml:space="preserve"> </w:t>
      </w:r>
      <w:r w:rsidR="00AB4842" w:rsidRPr="003879A6">
        <w:rPr>
          <w:sz w:val="22"/>
          <w:szCs w:val="22"/>
        </w:rPr>
        <w:t xml:space="preserve">this </w:t>
      </w:r>
      <w:r w:rsidR="00193826" w:rsidRPr="003879A6">
        <w:rPr>
          <w:sz w:val="22"/>
          <w:szCs w:val="22"/>
        </w:rPr>
        <w:t>option</w:t>
      </w:r>
      <w:r w:rsidR="00653BB3" w:rsidRPr="003879A6">
        <w:rPr>
          <w:sz w:val="22"/>
          <w:szCs w:val="22"/>
        </w:rPr>
        <w:t xml:space="preserve">, </w:t>
      </w:r>
      <w:r w:rsidR="000219D1" w:rsidRPr="003879A6">
        <w:rPr>
          <w:sz w:val="22"/>
          <w:szCs w:val="22"/>
        </w:rPr>
        <w:t xml:space="preserve">if </w:t>
      </w:r>
      <w:r w:rsidR="00D65791" w:rsidRPr="003879A6">
        <w:rPr>
          <w:sz w:val="22"/>
          <w:szCs w:val="22"/>
        </w:rPr>
        <w:t xml:space="preserve">TDM </w:t>
      </w:r>
      <w:r w:rsidR="00E1207C">
        <w:rPr>
          <w:sz w:val="22"/>
          <w:szCs w:val="22"/>
        </w:rPr>
        <w:t xml:space="preserve">of </w:t>
      </w:r>
      <w:r w:rsidR="00006AD6">
        <w:rPr>
          <w:sz w:val="22"/>
          <w:szCs w:val="22"/>
        </w:rPr>
        <w:t xml:space="preserve">SRS ports </w:t>
      </w:r>
      <w:r w:rsidR="000219D1" w:rsidRPr="003879A6">
        <w:rPr>
          <w:sz w:val="22"/>
          <w:szCs w:val="22"/>
        </w:rPr>
        <w:t xml:space="preserve">are </w:t>
      </w:r>
      <w:r w:rsidR="00006AD6">
        <w:rPr>
          <w:sz w:val="22"/>
          <w:szCs w:val="22"/>
        </w:rPr>
        <w:t xml:space="preserve">used to </w:t>
      </w:r>
      <w:r w:rsidR="00525D77">
        <w:rPr>
          <w:sz w:val="22"/>
          <w:szCs w:val="22"/>
        </w:rPr>
        <w:t xml:space="preserve">construct </w:t>
      </w:r>
      <w:r w:rsidR="00006AD6">
        <w:rPr>
          <w:sz w:val="22"/>
          <w:szCs w:val="22"/>
        </w:rPr>
        <w:t>a</w:t>
      </w:r>
      <w:r w:rsidR="000219D1" w:rsidRPr="003879A6">
        <w:rPr>
          <w:sz w:val="22"/>
          <w:szCs w:val="22"/>
        </w:rPr>
        <w:t xml:space="preserve"> 3-port SRS resource</w:t>
      </w:r>
      <w:r w:rsidR="00006AD6">
        <w:rPr>
          <w:sz w:val="22"/>
          <w:szCs w:val="22"/>
        </w:rPr>
        <w:t xml:space="preserve"> set</w:t>
      </w:r>
      <w:r w:rsidR="00191619" w:rsidRPr="003879A6">
        <w:rPr>
          <w:sz w:val="22"/>
          <w:szCs w:val="22"/>
        </w:rPr>
        <w:t xml:space="preserve"> </w:t>
      </w:r>
      <w:r w:rsidR="00006AD6">
        <w:rPr>
          <w:sz w:val="22"/>
          <w:szCs w:val="22"/>
        </w:rPr>
        <w:t xml:space="preserve">a </w:t>
      </w:r>
      <w:r w:rsidR="00191619" w:rsidRPr="003879A6">
        <w:rPr>
          <w:sz w:val="22"/>
          <w:szCs w:val="22"/>
        </w:rPr>
        <w:t xml:space="preserve">UE may need to </w:t>
      </w:r>
      <w:r w:rsidR="0068482E">
        <w:rPr>
          <w:sz w:val="22"/>
          <w:szCs w:val="22"/>
        </w:rPr>
        <w:t>apply</w:t>
      </w:r>
      <w:r w:rsidR="00191619" w:rsidRPr="003879A6">
        <w:rPr>
          <w:sz w:val="22"/>
          <w:szCs w:val="22"/>
        </w:rPr>
        <w:t xml:space="preserve"> different transmit power</w:t>
      </w:r>
      <w:r w:rsidR="00112D1B" w:rsidRPr="003879A6">
        <w:rPr>
          <w:sz w:val="22"/>
          <w:szCs w:val="22"/>
        </w:rPr>
        <w:t>s</w:t>
      </w:r>
      <w:r w:rsidR="00191619" w:rsidRPr="003879A6">
        <w:rPr>
          <w:sz w:val="22"/>
          <w:szCs w:val="22"/>
        </w:rPr>
        <w:t xml:space="preserve"> </w:t>
      </w:r>
      <w:r w:rsidR="001E62C5">
        <w:rPr>
          <w:sz w:val="22"/>
          <w:szCs w:val="22"/>
        </w:rPr>
        <w:t xml:space="preserve">on </w:t>
      </w:r>
      <w:r w:rsidR="00C1442B">
        <w:rPr>
          <w:sz w:val="22"/>
          <w:szCs w:val="22"/>
        </w:rPr>
        <w:t xml:space="preserve">the different </w:t>
      </w:r>
      <w:r w:rsidR="001E62C5">
        <w:rPr>
          <w:sz w:val="22"/>
          <w:szCs w:val="22"/>
        </w:rPr>
        <w:t>SRS transmission</w:t>
      </w:r>
      <w:r w:rsidR="00C1442B">
        <w:rPr>
          <w:sz w:val="22"/>
          <w:szCs w:val="22"/>
        </w:rPr>
        <w:t xml:space="preserve"> occasions </w:t>
      </w:r>
      <w:r w:rsidR="00FA6FD1" w:rsidRPr="003879A6">
        <w:rPr>
          <w:sz w:val="22"/>
          <w:szCs w:val="22"/>
        </w:rPr>
        <w:t>across</w:t>
      </w:r>
      <w:r w:rsidR="00191619" w:rsidRPr="003879A6">
        <w:rPr>
          <w:sz w:val="22"/>
          <w:szCs w:val="22"/>
        </w:rPr>
        <w:t xml:space="preserve"> </w:t>
      </w:r>
      <w:r w:rsidR="004A1FFE">
        <w:rPr>
          <w:sz w:val="22"/>
          <w:szCs w:val="22"/>
        </w:rPr>
        <w:t>the</w:t>
      </w:r>
      <w:r w:rsidR="004A1FFE" w:rsidRPr="003879A6">
        <w:rPr>
          <w:sz w:val="22"/>
          <w:szCs w:val="22"/>
        </w:rPr>
        <w:t xml:space="preserve"> </w:t>
      </w:r>
      <w:r w:rsidR="00191619" w:rsidRPr="003879A6">
        <w:rPr>
          <w:sz w:val="22"/>
          <w:szCs w:val="22"/>
        </w:rPr>
        <w:t xml:space="preserve">two subsets. </w:t>
      </w:r>
      <w:r w:rsidR="00742EB5" w:rsidRPr="003879A6">
        <w:rPr>
          <w:sz w:val="22"/>
          <w:szCs w:val="22"/>
        </w:rPr>
        <w:t>In addition, i</w:t>
      </w:r>
      <w:r w:rsidR="00191619" w:rsidRPr="003879A6">
        <w:rPr>
          <w:sz w:val="22"/>
          <w:szCs w:val="22"/>
        </w:rPr>
        <w:t xml:space="preserve">f </w:t>
      </w:r>
      <w:r w:rsidR="00525D77">
        <w:rPr>
          <w:sz w:val="22"/>
          <w:szCs w:val="22"/>
        </w:rPr>
        <w:t xml:space="preserve">TDM of </w:t>
      </w:r>
      <w:r w:rsidR="00191619" w:rsidRPr="003879A6">
        <w:rPr>
          <w:sz w:val="22"/>
          <w:szCs w:val="22"/>
        </w:rPr>
        <w:t xml:space="preserve">3 subsets are </w:t>
      </w:r>
      <w:r w:rsidR="00525D77">
        <w:rPr>
          <w:sz w:val="22"/>
          <w:szCs w:val="22"/>
        </w:rPr>
        <w:t>used</w:t>
      </w:r>
      <w:r w:rsidR="00525D77" w:rsidRPr="003879A6">
        <w:rPr>
          <w:sz w:val="22"/>
          <w:szCs w:val="22"/>
        </w:rPr>
        <w:t xml:space="preserve"> </w:t>
      </w:r>
      <w:r w:rsidR="00191619" w:rsidRPr="003879A6">
        <w:rPr>
          <w:sz w:val="22"/>
          <w:szCs w:val="22"/>
        </w:rPr>
        <w:t xml:space="preserve">to construct </w:t>
      </w:r>
      <w:r w:rsidR="00525D77">
        <w:rPr>
          <w:sz w:val="22"/>
          <w:szCs w:val="22"/>
        </w:rPr>
        <w:t xml:space="preserve">a </w:t>
      </w:r>
      <w:r w:rsidR="00191619" w:rsidRPr="003879A6">
        <w:rPr>
          <w:sz w:val="22"/>
          <w:szCs w:val="22"/>
        </w:rPr>
        <w:t xml:space="preserve">3-port SRS resource </w:t>
      </w:r>
      <w:r w:rsidR="00640900">
        <w:rPr>
          <w:sz w:val="22"/>
          <w:szCs w:val="22"/>
        </w:rPr>
        <w:t>(</w:t>
      </w:r>
      <w:r w:rsidR="00191619" w:rsidRPr="003879A6">
        <w:rPr>
          <w:sz w:val="22"/>
          <w:szCs w:val="22"/>
        </w:rPr>
        <w:t>1-port SRS in each subset</w:t>
      </w:r>
      <w:r w:rsidR="00640900">
        <w:rPr>
          <w:sz w:val="22"/>
          <w:szCs w:val="22"/>
        </w:rPr>
        <w:t>)</w:t>
      </w:r>
      <w:r w:rsidR="005F281D" w:rsidRPr="003879A6">
        <w:rPr>
          <w:sz w:val="22"/>
          <w:szCs w:val="22"/>
        </w:rPr>
        <w:t>,</w:t>
      </w:r>
      <w:r w:rsidR="00191619" w:rsidRPr="003879A6">
        <w:rPr>
          <w:sz w:val="22"/>
          <w:szCs w:val="22"/>
        </w:rPr>
        <w:t xml:space="preserve"> the number of symbols that can be </w:t>
      </w:r>
      <w:r w:rsidR="00A27CDA">
        <w:rPr>
          <w:sz w:val="22"/>
          <w:szCs w:val="22"/>
        </w:rPr>
        <w:t>used</w:t>
      </w:r>
      <w:r w:rsidR="00A27CDA" w:rsidRPr="003879A6">
        <w:rPr>
          <w:sz w:val="22"/>
          <w:szCs w:val="22"/>
        </w:rPr>
        <w:t xml:space="preserve"> </w:t>
      </w:r>
      <w:r w:rsidR="00191619" w:rsidRPr="003879A6">
        <w:rPr>
          <w:sz w:val="22"/>
          <w:szCs w:val="22"/>
        </w:rPr>
        <w:t xml:space="preserve">for </w:t>
      </w:r>
      <w:r w:rsidR="00A54F17">
        <w:rPr>
          <w:sz w:val="22"/>
          <w:szCs w:val="22"/>
        </w:rPr>
        <w:t xml:space="preserve">such a </w:t>
      </w:r>
      <w:r w:rsidR="00060BA6" w:rsidRPr="003879A6">
        <w:rPr>
          <w:sz w:val="22"/>
          <w:szCs w:val="22"/>
        </w:rPr>
        <w:t xml:space="preserve">3-port SRS </w:t>
      </w:r>
      <w:r w:rsidR="00E000FD" w:rsidRPr="003879A6">
        <w:rPr>
          <w:sz w:val="22"/>
          <w:szCs w:val="22"/>
        </w:rPr>
        <w:t xml:space="preserve">is limited to </w:t>
      </w:r>
      <w:r w:rsidR="00A54F17">
        <w:rPr>
          <w:sz w:val="22"/>
          <w:szCs w:val="22"/>
        </w:rPr>
        <w:t>a multiple of 3</w:t>
      </w:r>
      <w:r w:rsidR="00F32EA9" w:rsidRPr="003879A6">
        <w:rPr>
          <w:sz w:val="22"/>
          <w:szCs w:val="22"/>
        </w:rPr>
        <w:t xml:space="preserve">, which may not be desirable </w:t>
      </w:r>
      <w:r w:rsidR="0011260C" w:rsidRPr="003879A6">
        <w:rPr>
          <w:sz w:val="22"/>
          <w:szCs w:val="22"/>
        </w:rPr>
        <w:t>from</w:t>
      </w:r>
      <w:r w:rsidR="00F32EA9" w:rsidRPr="003879A6">
        <w:rPr>
          <w:sz w:val="22"/>
          <w:szCs w:val="22"/>
        </w:rPr>
        <w:t xml:space="preserve"> </w:t>
      </w:r>
      <w:r w:rsidR="00A54F17">
        <w:rPr>
          <w:sz w:val="22"/>
          <w:szCs w:val="22"/>
        </w:rPr>
        <w:t xml:space="preserve">a </w:t>
      </w:r>
      <w:r w:rsidR="00F32EA9" w:rsidRPr="003879A6">
        <w:rPr>
          <w:sz w:val="22"/>
          <w:szCs w:val="22"/>
        </w:rPr>
        <w:t>system operation</w:t>
      </w:r>
      <w:r w:rsidR="0011260C" w:rsidRPr="003879A6">
        <w:rPr>
          <w:sz w:val="22"/>
          <w:szCs w:val="22"/>
        </w:rPr>
        <w:t xml:space="preserve"> perspective</w:t>
      </w:r>
      <w:r w:rsidR="00F32EA9" w:rsidRPr="003879A6">
        <w:rPr>
          <w:sz w:val="22"/>
          <w:szCs w:val="22"/>
        </w:rPr>
        <w:t xml:space="preserve">. </w:t>
      </w:r>
    </w:p>
    <w:p w14:paraId="1621E808" w14:textId="77777777" w:rsidR="00713E50" w:rsidRPr="003879A6" w:rsidRDefault="000777DC" w:rsidP="00713E50">
      <w:pPr>
        <w:keepNext/>
        <w:spacing w:before="120" w:after="0"/>
        <w:jc w:val="center"/>
        <w:rPr>
          <w:sz w:val="22"/>
          <w:szCs w:val="22"/>
        </w:rPr>
      </w:pPr>
      <w:r w:rsidRPr="003879A6">
        <w:rPr>
          <w:noProof/>
          <w:sz w:val="22"/>
          <w:szCs w:val="22"/>
          <w:lang w:val="en-GB" w:eastAsia="x-none"/>
        </w:rPr>
        <w:lastRenderedPageBreak/>
        <w:drawing>
          <wp:inline distT="0" distB="0" distL="0" distR="0" wp14:anchorId="14E6AAD3" wp14:editId="70340EE1">
            <wp:extent cx="2810256" cy="1390811"/>
            <wp:effectExtent l="0" t="0" r="9525" b="0"/>
            <wp:docPr id="182637425" name="Picture 182637425" descr="A chart of a slo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37425" name="Picture 1" descr="A chart of a slot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2480" cy="139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D37A4" w14:textId="666C2BFD" w:rsidR="000777DC" w:rsidRPr="003879A6" w:rsidRDefault="00713E50" w:rsidP="00713E50">
      <w:pPr>
        <w:pStyle w:val="Caption"/>
        <w:jc w:val="center"/>
        <w:rPr>
          <w:bCs w:val="0"/>
          <w:sz w:val="22"/>
          <w:szCs w:val="22"/>
          <w:lang w:eastAsia="zh-CN"/>
        </w:rPr>
      </w:pPr>
      <w:bookmarkStart w:id="1" w:name="_Ref158145934"/>
      <w:r w:rsidRPr="003879A6">
        <w:rPr>
          <w:sz w:val="22"/>
          <w:szCs w:val="22"/>
        </w:rPr>
        <w:t xml:space="preserve">Figure </w:t>
      </w:r>
      <w:r w:rsidR="00B97755" w:rsidRPr="003879A6">
        <w:rPr>
          <w:sz w:val="22"/>
          <w:szCs w:val="22"/>
        </w:rPr>
        <w:fldChar w:fldCharType="begin"/>
      </w:r>
      <w:r w:rsidR="00B97755" w:rsidRPr="003879A6">
        <w:rPr>
          <w:sz w:val="22"/>
          <w:szCs w:val="22"/>
        </w:rPr>
        <w:instrText xml:space="preserve"> SEQ Figure \* ARABIC </w:instrText>
      </w:r>
      <w:r w:rsidR="00B97755" w:rsidRPr="003879A6">
        <w:rPr>
          <w:sz w:val="22"/>
          <w:szCs w:val="22"/>
        </w:rPr>
        <w:fldChar w:fldCharType="separate"/>
      </w:r>
      <w:r w:rsidR="005C09C3" w:rsidRPr="003879A6">
        <w:rPr>
          <w:noProof/>
          <w:sz w:val="22"/>
          <w:szCs w:val="22"/>
        </w:rPr>
        <w:t>1</w:t>
      </w:r>
      <w:r w:rsidR="00B97755" w:rsidRPr="003879A6">
        <w:rPr>
          <w:noProof/>
          <w:sz w:val="22"/>
          <w:szCs w:val="22"/>
        </w:rPr>
        <w:fldChar w:fldCharType="end"/>
      </w:r>
      <w:bookmarkEnd w:id="1"/>
      <w:r w:rsidRPr="003879A6">
        <w:rPr>
          <w:sz w:val="22"/>
          <w:szCs w:val="22"/>
        </w:rPr>
        <w:t>. 3</w:t>
      </w:r>
      <w:r w:rsidR="008743CB" w:rsidRPr="003879A6">
        <w:rPr>
          <w:sz w:val="22"/>
          <w:szCs w:val="22"/>
        </w:rPr>
        <w:t>-</w:t>
      </w:r>
      <w:r w:rsidRPr="003879A6">
        <w:rPr>
          <w:sz w:val="22"/>
          <w:szCs w:val="22"/>
        </w:rPr>
        <w:t xml:space="preserve">port SRS resource </w:t>
      </w:r>
      <w:r w:rsidR="00D93C78">
        <w:rPr>
          <w:sz w:val="22"/>
          <w:szCs w:val="22"/>
        </w:rPr>
        <w:t xml:space="preserve">set </w:t>
      </w:r>
      <w:r w:rsidR="00A54F17">
        <w:rPr>
          <w:sz w:val="22"/>
          <w:szCs w:val="22"/>
        </w:rPr>
        <w:t xml:space="preserve">constructed </w:t>
      </w:r>
      <w:r w:rsidRPr="003879A6">
        <w:rPr>
          <w:sz w:val="22"/>
          <w:szCs w:val="22"/>
        </w:rPr>
        <w:t xml:space="preserve">by </w:t>
      </w:r>
      <w:r w:rsidR="00D93C78" w:rsidRPr="003879A6">
        <w:rPr>
          <w:sz w:val="22"/>
          <w:szCs w:val="22"/>
        </w:rPr>
        <w:t>TDM</w:t>
      </w:r>
      <w:r w:rsidR="00D93C78">
        <w:rPr>
          <w:sz w:val="22"/>
          <w:szCs w:val="22"/>
        </w:rPr>
        <w:t xml:space="preserve"> of</w:t>
      </w:r>
      <w:r w:rsidR="00D93C78" w:rsidRPr="003879A6">
        <w:rPr>
          <w:sz w:val="22"/>
          <w:szCs w:val="22"/>
        </w:rPr>
        <w:t xml:space="preserve"> </w:t>
      </w:r>
      <w:r w:rsidRPr="003879A6">
        <w:rPr>
          <w:sz w:val="22"/>
          <w:szCs w:val="22"/>
        </w:rPr>
        <w:t>1</w:t>
      </w:r>
      <w:r w:rsidR="00527631" w:rsidRPr="003879A6">
        <w:rPr>
          <w:sz w:val="22"/>
          <w:szCs w:val="22"/>
        </w:rPr>
        <w:t>-</w:t>
      </w:r>
      <w:r w:rsidRPr="003879A6">
        <w:rPr>
          <w:sz w:val="22"/>
          <w:szCs w:val="22"/>
        </w:rPr>
        <w:t xml:space="preserve"> and 2</w:t>
      </w:r>
      <w:r w:rsidR="00527631" w:rsidRPr="003879A6">
        <w:rPr>
          <w:sz w:val="22"/>
          <w:szCs w:val="22"/>
        </w:rPr>
        <w:t>-</w:t>
      </w:r>
      <w:r w:rsidRPr="003879A6">
        <w:rPr>
          <w:sz w:val="22"/>
          <w:szCs w:val="22"/>
        </w:rPr>
        <w:t>port SRS</w:t>
      </w:r>
      <w:r w:rsidR="00D93C78">
        <w:rPr>
          <w:sz w:val="22"/>
          <w:szCs w:val="22"/>
        </w:rPr>
        <w:t xml:space="preserve"> resources</w:t>
      </w:r>
    </w:p>
    <w:p w14:paraId="45626533" w14:textId="77777777" w:rsidR="003879A6" w:rsidRDefault="003879A6" w:rsidP="00BA4B20">
      <w:pPr>
        <w:spacing w:before="120" w:after="0"/>
        <w:jc w:val="both"/>
        <w:rPr>
          <w:bCs/>
          <w:sz w:val="22"/>
          <w:szCs w:val="22"/>
          <w:highlight w:val="yellow"/>
          <w:lang w:eastAsia="zh-CN"/>
        </w:rPr>
      </w:pPr>
    </w:p>
    <w:p w14:paraId="510F38CE" w14:textId="44344489" w:rsidR="00BA4B20" w:rsidRPr="00C70B2C" w:rsidRDefault="00BA4B20" w:rsidP="00BA4B20">
      <w:pPr>
        <w:spacing w:before="120" w:after="0"/>
        <w:jc w:val="both"/>
        <w:rPr>
          <w:bCs/>
          <w:sz w:val="22"/>
          <w:szCs w:val="22"/>
          <w:lang w:eastAsia="zh-CN"/>
        </w:rPr>
      </w:pPr>
      <w:r w:rsidRPr="00C70B2C">
        <w:rPr>
          <w:bCs/>
          <w:sz w:val="22"/>
          <w:szCs w:val="22"/>
          <w:lang w:eastAsia="zh-CN"/>
        </w:rPr>
        <w:t xml:space="preserve">In option 2, one SRS port can be disabled from </w:t>
      </w:r>
      <w:r w:rsidR="00D93C78">
        <w:rPr>
          <w:bCs/>
          <w:sz w:val="22"/>
          <w:szCs w:val="22"/>
          <w:lang w:eastAsia="zh-CN"/>
        </w:rPr>
        <w:t xml:space="preserve">a </w:t>
      </w:r>
      <w:r w:rsidRPr="00C70B2C">
        <w:rPr>
          <w:bCs/>
          <w:sz w:val="22"/>
          <w:szCs w:val="22"/>
          <w:lang w:eastAsia="zh-CN"/>
        </w:rPr>
        <w:t xml:space="preserve">4-port SRS resource. </w:t>
      </w:r>
      <w:r w:rsidR="008A4EA0">
        <w:rPr>
          <w:bCs/>
          <w:sz w:val="22"/>
          <w:szCs w:val="22"/>
          <w:lang w:eastAsia="zh-CN"/>
        </w:rPr>
        <w:t xml:space="preserve">This can be </w:t>
      </w:r>
      <w:r w:rsidR="00FE6E9B">
        <w:rPr>
          <w:bCs/>
          <w:sz w:val="22"/>
          <w:szCs w:val="22"/>
          <w:lang w:eastAsia="zh-CN"/>
        </w:rPr>
        <w:t>achieved</w:t>
      </w:r>
      <w:r w:rsidR="008A4EA0">
        <w:rPr>
          <w:bCs/>
          <w:sz w:val="22"/>
          <w:szCs w:val="22"/>
          <w:lang w:eastAsia="zh-CN"/>
        </w:rPr>
        <w:t xml:space="preserve"> by </w:t>
      </w:r>
      <w:r w:rsidR="00243A04">
        <w:rPr>
          <w:bCs/>
          <w:sz w:val="22"/>
          <w:szCs w:val="22"/>
          <w:lang w:eastAsia="zh-CN"/>
        </w:rPr>
        <w:t xml:space="preserve">specifying </w:t>
      </w:r>
      <w:r w:rsidR="007664E6" w:rsidRPr="00C70B2C">
        <w:rPr>
          <w:bCs/>
          <w:sz w:val="22"/>
          <w:szCs w:val="22"/>
          <w:lang w:eastAsia="zh-CN"/>
        </w:rPr>
        <w:t xml:space="preserve">a predefined rule or </w:t>
      </w:r>
      <w:r w:rsidRPr="00C70B2C">
        <w:rPr>
          <w:bCs/>
          <w:sz w:val="22"/>
          <w:szCs w:val="22"/>
          <w:lang w:eastAsia="zh-CN"/>
        </w:rPr>
        <w:t>indicat</w:t>
      </w:r>
      <w:r w:rsidR="004C74B2">
        <w:rPr>
          <w:bCs/>
          <w:sz w:val="22"/>
          <w:szCs w:val="22"/>
          <w:lang w:eastAsia="zh-CN"/>
        </w:rPr>
        <w:t>ing</w:t>
      </w:r>
      <w:r w:rsidRPr="00C70B2C">
        <w:rPr>
          <w:bCs/>
          <w:sz w:val="22"/>
          <w:szCs w:val="22"/>
          <w:lang w:eastAsia="zh-CN"/>
        </w:rPr>
        <w:t xml:space="preserve"> </w:t>
      </w:r>
      <w:r w:rsidR="004C74B2">
        <w:rPr>
          <w:bCs/>
          <w:sz w:val="22"/>
          <w:szCs w:val="22"/>
          <w:lang w:eastAsia="zh-CN"/>
        </w:rPr>
        <w:t>to the UE</w:t>
      </w:r>
      <w:r w:rsidRPr="00C70B2C">
        <w:rPr>
          <w:bCs/>
          <w:sz w:val="22"/>
          <w:szCs w:val="22"/>
          <w:lang w:eastAsia="zh-CN"/>
        </w:rPr>
        <w:t xml:space="preserve"> which one port is disabled for SRS transmission. </w:t>
      </w:r>
      <w:r w:rsidR="007B0AA6">
        <w:rPr>
          <w:bCs/>
          <w:sz w:val="22"/>
          <w:szCs w:val="22"/>
          <w:lang w:eastAsia="zh-CN"/>
        </w:rPr>
        <w:t>In</w:t>
      </w:r>
      <w:r w:rsidRPr="00C70B2C">
        <w:rPr>
          <w:bCs/>
          <w:sz w:val="22"/>
          <w:szCs w:val="22"/>
          <w:lang w:eastAsia="zh-CN"/>
        </w:rPr>
        <w:t xml:space="preserve"> this option existing </w:t>
      </w:r>
      <w:r w:rsidR="00E545EF" w:rsidRPr="00C70B2C">
        <w:rPr>
          <w:bCs/>
          <w:sz w:val="22"/>
          <w:szCs w:val="22"/>
          <w:lang w:eastAsia="zh-CN"/>
        </w:rPr>
        <w:t xml:space="preserve">SRS </w:t>
      </w:r>
      <w:r w:rsidR="00FA6CCA" w:rsidRPr="00C70B2C">
        <w:rPr>
          <w:bCs/>
          <w:sz w:val="22"/>
          <w:szCs w:val="22"/>
          <w:lang w:eastAsia="zh-CN"/>
        </w:rPr>
        <w:t xml:space="preserve">sequence generation and resource mapping can be reused, </w:t>
      </w:r>
      <w:r w:rsidR="007C3A4A">
        <w:rPr>
          <w:bCs/>
          <w:sz w:val="22"/>
          <w:szCs w:val="22"/>
          <w:lang w:eastAsia="zh-CN"/>
        </w:rPr>
        <w:t>minimiz</w:t>
      </w:r>
      <w:r w:rsidR="007B0AA6">
        <w:rPr>
          <w:bCs/>
          <w:sz w:val="22"/>
          <w:szCs w:val="22"/>
          <w:lang w:eastAsia="zh-CN"/>
        </w:rPr>
        <w:t>ing</w:t>
      </w:r>
      <w:r w:rsidR="007C3A4A">
        <w:rPr>
          <w:bCs/>
          <w:sz w:val="22"/>
          <w:szCs w:val="22"/>
          <w:lang w:eastAsia="zh-CN"/>
        </w:rPr>
        <w:t xml:space="preserve"> the specification impact. </w:t>
      </w:r>
      <w:r w:rsidR="006D1A21" w:rsidRPr="006D1A21">
        <w:rPr>
          <w:bCs/>
          <w:sz w:val="22"/>
          <w:szCs w:val="22"/>
          <w:lang w:eastAsia="zh-CN"/>
        </w:rPr>
        <w:t xml:space="preserve">One potential </w:t>
      </w:r>
      <w:r w:rsidR="00FB5F32">
        <w:rPr>
          <w:bCs/>
          <w:sz w:val="22"/>
          <w:szCs w:val="22"/>
          <w:lang w:eastAsia="zh-CN"/>
        </w:rPr>
        <w:t>discussion point is the</w:t>
      </w:r>
      <w:r w:rsidR="006D1A21" w:rsidRPr="006D1A21">
        <w:rPr>
          <w:bCs/>
          <w:sz w:val="22"/>
          <w:szCs w:val="22"/>
          <w:lang w:eastAsia="zh-CN"/>
        </w:rPr>
        <w:t xml:space="preserve"> determin</w:t>
      </w:r>
      <w:r w:rsidR="00FB5F32">
        <w:rPr>
          <w:bCs/>
          <w:sz w:val="22"/>
          <w:szCs w:val="22"/>
          <w:lang w:eastAsia="zh-CN"/>
        </w:rPr>
        <w:t>ation of</w:t>
      </w:r>
      <w:r w:rsidR="006D1A21" w:rsidRPr="006D1A21">
        <w:rPr>
          <w:bCs/>
          <w:sz w:val="22"/>
          <w:szCs w:val="22"/>
          <w:lang w:eastAsia="zh-CN"/>
        </w:rPr>
        <w:t xml:space="preserve"> the transmit power for </w:t>
      </w:r>
      <w:proofErr w:type="gramStart"/>
      <w:r w:rsidR="00FB5F32">
        <w:rPr>
          <w:bCs/>
          <w:sz w:val="22"/>
          <w:szCs w:val="22"/>
          <w:lang w:eastAsia="zh-CN"/>
        </w:rPr>
        <w:t>a</w:t>
      </w:r>
      <w:proofErr w:type="gramEnd"/>
      <w:r w:rsidR="00FB5F32">
        <w:rPr>
          <w:bCs/>
          <w:sz w:val="22"/>
          <w:szCs w:val="22"/>
          <w:lang w:eastAsia="zh-CN"/>
        </w:rPr>
        <w:t xml:space="preserve"> </w:t>
      </w:r>
      <w:r w:rsidR="006D1A21" w:rsidRPr="006D1A21">
        <w:rPr>
          <w:bCs/>
          <w:sz w:val="22"/>
          <w:szCs w:val="22"/>
          <w:lang w:eastAsia="zh-CN"/>
        </w:rPr>
        <w:t xml:space="preserve">SRS transmission based on </w:t>
      </w:r>
      <w:r w:rsidR="005E1BBC">
        <w:rPr>
          <w:bCs/>
          <w:sz w:val="22"/>
          <w:szCs w:val="22"/>
          <w:lang w:eastAsia="zh-CN"/>
        </w:rPr>
        <w:t>3</w:t>
      </w:r>
      <w:r w:rsidR="006D1A21" w:rsidRPr="006D1A21">
        <w:rPr>
          <w:bCs/>
          <w:sz w:val="22"/>
          <w:szCs w:val="22"/>
          <w:lang w:eastAsia="zh-CN"/>
        </w:rPr>
        <w:t xml:space="preserve"> ports rather than </w:t>
      </w:r>
      <w:r w:rsidR="005E1BBC">
        <w:rPr>
          <w:bCs/>
          <w:sz w:val="22"/>
          <w:szCs w:val="22"/>
          <w:lang w:eastAsia="zh-CN"/>
        </w:rPr>
        <w:t>4 ports</w:t>
      </w:r>
      <w:r w:rsidR="00071FE0">
        <w:rPr>
          <w:bCs/>
          <w:sz w:val="22"/>
          <w:szCs w:val="22"/>
          <w:lang w:eastAsia="zh-CN"/>
        </w:rPr>
        <w:t xml:space="preserve">. </w:t>
      </w:r>
    </w:p>
    <w:p w14:paraId="50031120" w14:textId="3ADDEFD1" w:rsidR="00BA4B20" w:rsidRPr="003879A6" w:rsidRDefault="00130B85" w:rsidP="00BA4B20">
      <w:pPr>
        <w:spacing w:before="120" w:after="0"/>
        <w:jc w:val="both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Based on the discussions above, i</w:t>
      </w:r>
      <w:r w:rsidR="00C433B5">
        <w:rPr>
          <w:bCs/>
          <w:sz w:val="22"/>
          <w:szCs w:val="22"/>
          <w:lang w:eastAsia="zh-CN"/>
        </w:rPr>
        <w:t xml:space="preserve">t is evident that both options can </w:t>
      </w:r>
      <w:r>
        <w:rPr>
          <w:bCs/>
          <w:sz w:val="22"/>
          <w:szCs w:val="22"/>
          <w:lang w:eastAsia="zh-CN"/>
        </w:rPr>
        <w:t xml:space="preserve">realize </w:t>
      </w:r>
      <w:r w:rsidR="00957B9A">
        <w:rPr>
          <w:bCs/>
          <w:sz w:val="22"/>
          <w:szCs w:val="22"/>
          <w:lang w:eastAsia="zh-CN"/>
        </w:rPr>
        <w:t xml:space="preserve">a </w:t>
      </w:r>
      <w:r>
        <w:rPr>
          <w:bCs/>
          <w:sz w:val="22"/>
          <w:szCs w:val="22"/>
          <w:lang w:eastAsia="zh-CN"/>
        </w:rPr>
        <w:t>3-port SRS</w:t>
      </w:r>
      <w:r w:rsidR="002A67A0">
        <w:rPr>
          <w:bCs/>
          <w:sz w:val="22"/>
          <w:szCs w:val="22"/>
          <w:lang w:eastAsia="zh-CN"/>
        </w:rPr>
        <w:t xml:space="preserve">. </w:t>
      </w:r>
      <w:r w:rsidR="00D11C88">
        <w:rPr>
          <w:bCs/>
          <w:sz w:val="22"/>
          <w:szCs w:val="22"/>
          <w:lang w:eastAsia="zh-CN"/>
        </w:rPr>
        <w:t xml:space="preserve">However, considering the potential specification impact and implementation complexity, it is more appropriate to </w:t>
      </w:r>
      <w:r w:rsidR="00957B9A">
        <w:rPr>
          <w:bCs/>
          <w:sz w:val="22"/>
          <w:szCs w:val="22"/>
          <w:lang w:eastAsia="zh-CN"/>
        </w:rPr>
        <w:t>consider</w:t>
      </w:r>
      <w:r w:rsidR="00D11C88">
        <w:rPr>
          <w:bCs/>
          <w:sz w:val="22"/>
          <w:szCs w:val="22"/>
          <w:lang w:eastAsia="zh-CN"/>
        </w:rPr>
        <w:t xml:space="preserve"> </w:t>
      </w:r>
      <w:r w:rsidR="007E2E57">
        <w:rPr>
          <w:bCs/>
          <w:sz w:val="22"/>
          <w:szCs w:val="22"/>
          <w:lang w:eastAsia="zh-CN"/>
        </w:rPr>
        <w:t>Option 2, i.e.,</w:t>
      </w:r>
      <w:r w:rsidR="007E2E57" w:rsidRPr="007E2E57">
        <w:t xml:space="preserve"> </w:t>
      </w:r>
      <w:r w:rsidR="00957B9A">
        <w:t xml:space="preserve">a </w:t>
      </w:r>
      <w:r w:rsidR="007E2E57" w:rsidRPr="007E2E57">
        <w:rPr>
          <w:bCs/>
          <w:sz w:val="22"/>
          <w:szCs w:val="22"/>
          <w:lang w:eastAsia="zh-CN"/>
        </w:rPr>
        <w:t xml:space="preserve">3-port SRS resource constructed by disabling one port </w:t>
      </w:r>
      <w:r w:rsidR="00957B9A">
        <w:rPr>
          <w:bCs/>
          <w:sz w:val="22"/>
          <w:szCs w:val="22"/>
          <w:lang w:eastAsia="zh-CN"/>
        </w:rPr>
        <w:t>from</w:t>
      </w:r>
      <w:r w:rsidR="007E2E57" w:rsidRPr="007E2E57">
        <w:rPr>
          <w:bCs/>
          <w:sz w:val="22"/>
          <w:szCs w:val="22"/>
          <w:lang w:eastAsia="zh-CN"/>
        </w:rPr>
        <w:t xml:space="preserve"> </w:t>
      </w:r>
      <w:r w:rsidR="00620825">
        <w:rPr>
          <w:bCs/>
          <w:sz w:val="22"/>
          <w:szCs w:val="22"/>
          <w:lang w:eastAsia="zh-CN"/>
        </w:rPr>
        <w:t>a legacy</w:t>
      </w:r>
      <w:r w:rsidR="007E2E57" w:rsidRPr="007E2E57">
        <w:rPr>
          <w:bCs/>
          <w:sz w:val="22"/>
          <w:szCs w:val="22"/>
          <w:lang w:eastAsia="zh-CN"/>
        </w:rPr>
        <w:t xml:space="preserve"> 4-port SRS resource</w:t>
      </w:r>
      <w:r w:rsidR="007E2E57">
        <w:rPr>
          <w:bCs/>
          <w:sz w:val="22"/>
          <w:szCs w:val="22"/>
          <w:lang w:eastAsia="zh-CN"/>
        </w:rPr>
        <w:t xml:space="preserve">. </w:t>
      </w:r>
      <w:r w:rsidR="002366B2">
        <w:rPr>
          <w:bCs/>
          <w:sz w:val="22"/>
          <w:szCs w:val="22"/>
          <w:lang w:eastAsia="zh-CN"/>
        </w:rPr>
        <w:t xml:space="preserve"> </w:t>
      </w:r>
    </w:p>
    <w:p w14:paraId="6834367F" w14:textId="0898E9AE" w:rsidR="006F0F3F" w:rsidRPr="003879A6" w:rsidRDefault="006F0F3F" w:rsidP="006F0F3F">
      <w:pPr>
        <w:spacing w:before="240" w:after="0"/>
        <w:jc w:val="both"/>
        <w:rPr>
          <w:b/>
          <w:sz w:val="22"/>
          <w:szCs w:val="22"/>
        </w:rPr>
      </w:pPr>
      <w:r w:rsidRPr="003879A6">
        <w:rPr>
          <w:b/>
          <w:sz w:val="22"/>
          <w:szCs w:val="22"/>
        </w:rPr>
        <w:t>Proposal 1:</w:t>
      </w:r>
    </w:p>
    <w:p w14:paraId="36947CF7" w14:textId="60025E38" w:rsidR="00723AFC" w:rsidRPr="006B50D8" w:rsidRDefault="00957B9A" w:rsidP="00723AF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 </w:t>
      </w:r>
      <w:r w:rsidR="00961AEF" w:rsidRPr="006B50D8">
        <w:rPr>
          <w:i/>
          <w:sz w:val="22"/>
          <w:szCs w:val="22"/>
        </w:rPr>
        <w:t>3</w:t>
      </w:r>
      <w:r w:rsidR="002D4C78" w:rsidRPr="006B50D8">
        <w:rPr>
          <w:i/>
          <w:sz w:val="22"/>
          <w:szCs w:val="22"/>
        </w:rPr>
        <w:t>-</w:t>
      </w:r>
      <w:r w:rsidR="00961AEF" w:rsidRPr="006B50D8">
        <w:rPr>
          <w:i/>
          <w:sz w:val="22"/>
          <w:szCs w:val="22"/>
        </w:rPr>
        <w:t xml:space="preserve">port SRS resource can be constructed by disabling </w:t>
      </w:r>
      <w:r w:rsidR="00260811" w:rsidRPr="006B50D8">
        <w:rPr>
          <w:i/>
          <w:sz w:val="22"/>
          <w:szCs w:val="22"/>
        </w:rPr>
        <w:t>1</w:t>
      </w:r>
      <w:r w:rsidR="00637106" w:rsidRPr="006B50D8">
        <w:rPr>
          <w:i/>
          <w:sz w:val="22"/>
          <w:szCs w:val="22"/>
        </w:rPr>
        <w:t>-</w:t>
      </w:r>
      <w:r w:rsidR="00260811" w:rsidRPr="006B50D8">
        <w:rPr>
          <w:i/>
          <w:sz w:val="22"/>
          <w:szCs w:val="22"/>
        </w:rPr>
        <w:t xml:space="preserve">port from </w:t>
      </w:r>
      <w:r w:rsidR="00620825">
        <w:rPr>
          <w:i/>
          <w:sz w:val="22"/>
          <w:szCs w:val="22"/>
        </w:rPr>
        <w:t xml:space="preserve">a legacy </w:t>
      </w:r>
      <w:r w:rsidR="00260811" w:rsidRPr="006B50D8">
        <w:rPr>
          <w:i/>
          <w:sz w:val="22"/>
          <w:szCs w:val="22"/>
        </w:rPr>
        <w:t>4</w:t>
      </w:r>
      <w:r w:rsidR="00637106" w:rsidRPr="006B50D8">
        <w:rPr>
          <w:i/>
          <w:sz w:val="22"/>
          <w:szCs w:val="22"/>
        </w:rPr>
        <w:t>-</w:t>
      </w:r>
      <w:r w:rsidR="00260811" w:rsidRPr="006B50D8">
        <w:rPr>
          <w:i/>
          <w:sz w:val="22"/>
          <w:szCs w:val="22"/>
        </w:rPr>
        <w:t>port SRS resource</w:t>
      </w:r>
      <w:r w:rsidR="00C7622C" w:rsidRPr="006B50D8">
        <w:rPr>
          <w:i/>
          <w:sz w:val="22"/>
          <w:szCs w:val="22"/>
        </w:rPr>
        <w:t xml:space="preserve">. </w:t>
      </w:r>
    </w:p>
    <w:p w14:paraId="046969D3" w14:textId="77777777" w:rsidR="001767D7" w:rsidRPr="004A2564" w:rsidRDefault="001767D7" w:rsidP="001767D7">
      <w:pPr>
        <w:overflowPunct/>
        <w:autoSpaceDE/>
        <w:autoSpaceDN/>
        <w:adjustRightInd/>
        <w:spacing w:before="60" w:after="0"/>
        <w:ind w:left="720"/>
        <w:jc w:val="both"/>
        <w:textAlignment w:val="auto"/>
        <w:rPr>
          <w:iCs/>
        </w:rPr>
      </w:pPr>
    </w:p>
    <w:p w14:paraId="19AF90A9" w14:textId="7241E82F" w:rsidR="00104994" w:rsidRDefault="001347B7" w:rsidP="00104994">
      <w:pPr>
        <w:pStyle w:val="Heading1"/>
        <w:jc w:val="both"/>
      </w:pPr>
      <w:r>
        <w:t xml:space="preserve">Codebook </w:t>
      </w:r>
      <w:r w:rsidR="000A3012">
        <w:t xml:space="preserve">design </w:t>
      </w:r>
      <w:r w:rsidR="009C71F5">
        <w:t xml:space="preserve">and TPMI indication </w:t>
      </w:r>
      <w:r w:rsidR="00805D0B">
        <w:t>for 3 Tx</w:t>
      </w:r>
    </w:p>
    <w:p w14:paraId="1B46E7D6" w14:textId="19FD5D0B" w:rsidR="00DB4564" w:rsidRPr="003879A6" w:rsidRDefault="00DE55B8" w:rsidP="00DE55B8">
      <w:pPr>
        <w:overflowPunct/>
        <w:autoSpaceDE/>
        <w:autoSpaceDN/>
        <w:adjustRightInd/>
        <w:spacing w:before="60" w:after="0"/>
        <w:jc w:val="both"/>
        <w:textAlignment w:val="auto"/>
        <w:rPr>
          <w:rFonts w:eastAsia="Times New Roman"/>
          <w:sz w:val="22"/>
          <w:szCs w:val="22"/>
        </w:rPr>
      </w:pPr>
      <w:r w:rsidRPr="003879A6">
        <w:rPr>
          <w:iCs/>
          <w:sz w:val="22"/>
          <w:szCs w:val="22"/>
        </w:rPr>
        <w:t xml:space="preserve">As indicated in the WID, </w:t>
      </w:r>
      <w:r w:rsidR="00F93770">
        <w:rPr>
          <w:iCs/>
          <w:sz w:val="22"/>
          <w:szCs w:val="22"/>
        </w:rPr>
        <w:t xml:space="preserve">a </w:t>
      </w:r>
      <w:r w:rsidRPr="003879A6">
        <w:rPr>
          <w:rFonts w:eastAsia="Times New Roman"/>
          <w:sz w:val="22"/>
          <w:szCs w:val="22"/>
        </w:rPr>
        <w:t xml:space="preserve">non-coherent UL codebook to facilitate 3-antenna-port codebook-based transmissions </w:t>
      </w:r>
      <w:r w:rsidR="00597284">
        <w:rPr>
          <w:rFonts w:eastAsia="Times New Roman"/>
          <w:sz w:val="22"/>
          <w:szCs w:val="22"/>
        </w:rPr>
        <w:t>should</w:t>
      </w:r>
      <w:r w:rsidR="00597284" w:rsidRPr="003879A6">
        <w:rPr>
          <w:rFonts w:eastAsia="Times New Roman"/>
          <w:sz w:val="22"/>
          <w:szCs w:val="22"/>
        </w:rPr>
        <w:t xml:space="preserve"> </w:t>
      </w:r>
      <w:r w:rsidR="00752BF4" w:rsidRPr="003879A6">
        <w:rPr>
          <w:rFonts w:eastAsia="Times New Roman"/>
          <w:sz w:val="22"/>
          <w:szCs w:val="22"/>
        </w:rPr>
        <w:t xml:space="preserve">be specified. </w:t>
      </w:r>
      <w:r w:rsidR="00976719" w:rsidRPr="003879A6">
        <w:rPr>
          <w:rFonts w:eastAsia="Times New Roman"/>
          <w:sz w:val="22"/>
          <w:szCs w:val="22"/>
        </w:rPr>
        <w:fldChar w:fldCharType="begin"/>
      </w:r>
      <w:r w:rsidR="00976719" w:rsidRPr="003879A6">
        <w:rPr>
          <w:rFonts w:eastAsia="Times New Roman"/>
          <w:sz w:val="22"/>
          <w:szCs w:val="22"/>
        </w:rPr>
        <w:instrText xml:space="preserve"> REF _Ref157671346 \h </w:instrText>
      </w:r>
      <w:r w:rsidR="003879A6">
        <w:rPr>
          <w:rFonts w:eastAsia="Times New Roman"/>
          <w:sz w:val="22"/>
          <w:szCs w:val="22"/>
        </w:rPr>
        <w:instrText xml:space="preserve"> \* MERGEFORMAT </w:instrText>
      </w:r>
      <w:r w:rsidR="00976719" w:rsidRPr="003879A6">
        <w:rPr>
          <w:rFonts w:eastAsia="Times New Roman"/>
          <w:sz w:val="22"/>
          <w:szCs w:val="22"/>
        </w:rPr>
      </w:r>
      <w:r w:rsidR="00976719" w:rsidRPr="003879A6">
        <w:rPr>
          <w:rFonts w:eastAsia="Times New Roman"/>
          <w:sz w:val="22"/>
          <w:szCs w:val="22"/>
        </w:rPr>
        <w:fldChar w:fldCharType="separate"/>
      </w:r>
      <w:r w:rsidR="0077661E" w:rsidRPr="003879A6">
        <w:rPr>
          <w:sz w:val="22"/>
          <w:szCs w:val="22"/>
        </w:rPr>
        <w:t xml:space="preserve">Table </w:t>
      </w:r>
      <w:r w:rsidR="0077661E" w:rsidRPr="003879A6">
        <w:rPr>
          <w:noProof/>
          <w:sz w:val="22"/>
          <w:szCs w:val="22"/>
        </w:rPr>
        <w:t>1</w:t>
      </w:r>
      <w:r w:rsidR="00976719" w:rsidRPr="003879A6">
        <w:rPr>
          <w:rFonts w:eastAsia="Times New Roman"/>
          <w:sz w:val="22"/>
          <w:szCs w:val="22"/>
        </w:rPr>
        <w:fldChar w:fldCharType="end"/>
      </w:r>
      <w:r w:rsidR="00976719" w:rsidRPr="003879A6">
        <w:rPr>
          <w:rFonts w:eastAsia="Times New Roman"/>
          <w:sz w:val="22"/>
          <w:szCs w:val="22"/>
        </w:rPr>
        <w:t xml:space="preserve"> illustrates </w:t>
      </w:r>
      <w:r w:rsidR="00597284">
        <w:rPr>
          <w:rFonts w:eastAsia="Times New Roman"/>
          <w:sz w:val="22"/>
          <w:szCs w:val="22"/>
        </w:rPr>
        <w:t>a</w:t>
      </w:r>
      <w:r w:rsidR="00597284" w:rsidRPr="003879A6">
        <w:rPr>
          <w:rFonts w:eastAsia="Times New Roman"/>
          <w:sz w:val="22"/>
          <w:szCs w:val="22"/>
        </w:rPr>
        <w:t xml:space="preserve"> </w:t>
      </w:r>
      <w:r w:rsidR="00976719" w:rsidRPr="003879A6">
        <w:rPr>
          <w:rFonts w:eastAsia="Times New Roman"/>
          <w:sz w:val="22"/>
          <w:szCs w:val="22"/>
        </w:rPr>
        <w:t xml:space="preserve">non-coherent UL codebook using 3 antenna ports for PUSCH transmission. </w:t>
      </w:r>
      <w:r w:rsidR="00AC657C">
        <w:rPr>
          <w:rFonts w:eastAsia="Times New Roman"/>
          <w:sz w:val="22"/>
          <w:szCs w:val="22"/>
        </w:rPr>
        <w:t>Alternatively,</w:t>
      </w:r>
      <w:r w:rsidR="008A3468">
        <w:rPr>
          <w:rFonts w:eastAsia="Times New Roman"/>
          <w:sz w:val="22"/>
          <w:szCs w:val="22"/>
        </w:rPr>
        <w:t xml:space="preserve"> depending on the decision </w:t>
      </w:r>
      <w:r w:rsidR="004B3498">
        <w:rPr>
          <w:rFonts w:eastAsia="Times New Roman"/>
          <w:sz w:val="22"/>
          <w:szCs w:val="22"/>
        </w:rPr>
        <w:t>of</w:t>
      </w:r>
      <w:r w:rsidR="008A3468">
        <w:rPr>
          <w:rFonts w:eastAsia="Times New Roman"/>
          <w:sz w:val="22"/>
          <w:szCs w:val="22"/>
        </w:rPr>
        <w:t xml:space="preserve"> enabling a </w:t>
      </w:r>
      <w:r w:rsidR="00E51FC2">
        <w:rPr>
          <w:rFonts w:eastAsia="Times New Roman"/>
          <w:sz w:val="22"/>
          <w:szCs w:val="22"/>
        </w:rPr>
        <w:t>3</w:t>
      </w:r>
      <w:r w:rsidR="004B3498">
        <w:rPr>
          <w:rFonts w:eastAsia="Times New Roman"/>
          <w:sz w:val="22"/>
          <w:szCs w:val="22"/>
        </w:rPr>
        <w:t>-</w:t>
      </w:r>
      <w:r w:rsidR="00E51FC2">
        <w:rPr>
          <w:rFonts w:eastAsia="Times New Roman"/>
          <w:sz w:val="22"/>
          <w:szCs w:val="22"/>
        </w:rPr>
        <w:t xml:space="preserve">port </w:t>
      </w:r>
      <w:r w:rsidR="008A3468">
        <w:rPr>
          <w:rFonts w:eastAsia="Times New Roman"/>
          <w:sz w:val="22"/>
          <w:szCs w:val="22"/>
        </w:rPr>
        <w:t>SRS</w:t>
      </w:r>
      <w:r w:rsidR="00E51FC2">
        <w:rPr>
          <w:rFonts w:eastAsia="Times New Roman"/>
          <w:sz w:val="22"/>
          <w:szCs w:val="22"/>
        </w:rPr>
        <w:t xml:space="preserve"> resource</w:t>
      </w:r>
      <w:r w:rsidR="00D151F9">
        <w:rPr>
          <w:rFonts w:eastAsia="Times New Roman"/>
          <w:sz w:val="22"/>
          <w:szCs w:val="22"/>
        </w:rPr>
        <w:t>,</w:t>
      </w:r>
      <w:r w:rsidR="003F24FE">
        <w:rPr>
          <w:rFonts w:eastAsia="Times New Roman"/>
          <w:sz w:val="22"/>
          <w:szCs w:val="22"/>
        </w:rPr>
        <w:t xml:space="preserve"> a</w:t>
      </w:r>
      <w:r w:rsidR="008537A9">
        <w:rPr>
          <w:rFonts w:eastAsia="Times New Roman"/>
          <w:sz w:val="22"/>
          <w:szCs w:val="22"/>
        </w:rPr>
        <w:t xml:space="preserve"> sub-set of TPMIs from the legacy 4-port codebook</w:t>
      </w:r>
      <w:r w:rsidR="003F24FE">
        <w:rPr>
          <w:rFonts w:eastAsia="Times New Roman"/>
          <w:sz w:val="22"/>
          <w:szCs w:val="22"/>
        </w:rPr>
        <w:t xml:space="preserve"> </w:t>
      </w:r>
      <w:r w:rsidR="008537A9">
        <w:rPr>
          <w:rFonts w:eastAsia="Times New Roman"/>
          <w:sz w:val="22"/>
          <w:szCs w:val="22"/>
        </w:rPr>
        <w:t>can also be used</w:t>
      </w:r>
      <w:r w:rsidR="00BA6FE5">
        <w:rPr>
          <w:rFonts w:eastAsia="Times New Roman"/>
          <w:sz w:val="22"/>
          <w:szCs w:val="22"/>
        </w:rPr>
        <w:t xml:space="preserve"> with the understanding that a particular port is disabled.</w:t>
      </w:r>
    </w:p>
    <w:p w14:paraId="19B96678" w14:textId="77777777" w:rsidR="008C7B84" w:rsidRPr="003879A6" w:rsidRDefault="008C7B84" w:rsidP="00DE55B8">
      <w:pPr>
        <w:overflowPunct/>
        <w:autoSpaceDE/>
        <w:autoSpaceDN/>
        <w:adjustRightInd/>
        <w:spacing w:before="60" w:after="0"/>
        <w:jc w:val="both"/>
        <w:textAlignment w:val="auto"/>
        <w:rPr>
          <w:rFonts w:eastAsia="Times New Roman"/>
          <w:sz w:val="22"/>
          <w:szCs w:val="22"/>
        </w:rPr>
      </w:pPr>
    </w:p>
    <w:p w14:paraId="175E02BA" w14:textId="2CCA954B" w:rsidR="00DC1593" w:rsidRPr="003879A6" w:rsidRDefault="00DC1593" w:rsidP="00976719">
      <w:pPr>
        <w:pStyle w:val="Caption"/>
        <w:keepNext/>
        <w:jc w:val="center"/>
        <w:rPr>
          <w:sz w:val="22"/>
          <w:szCs w:val="22"/>
        </w:rPr>
      </w:pPr>
      <w:bookmarkStart w:id="2" w:name="_Ref157671346"/>
      <w:r w:rsidRPr="003879A6">
        <w:rPr>
          <w:sz w:val="22"/>
          <w:szCs w:val="22"/>
        </w:rPr>
        <w:t xml:space="preserve">Table </w:t>
      </w:r>
      <w:r w:rsidR="00B97755" w:rsidRPr="003879A6">
        <w:rPr>
          <w:sz w:val="22"/>
          <w:szCs w:val="22"/>
        </w:rPr>
        <w:fldChar w:fldCharType="begin"/>
      </w:r>
      <w:r w:rsidR="00B97755" w:rsidRPr="003879A6">
        <w:rPr>
          <w:sz w:val="22"/>
          <w:szCs w:val="22"/>
        </w:rPr>
        <w:instrText xml:space="preserve"> SEQ Table \* ARABIC </w:instrText>
      </w:r>
      <w:r w:rsidR="00B97755" w:rsidRPr="003879A6">
        <w:rPr>
          <w:sz w:val="22"/>
          <w:szCs w:val="22"/>
        </w:rPr>
        <w:fldChar w:fldCharType="separate"/>
      </w:r>
      <w:r w:rsidR="009861AA" w:rsidRPr="003879A6">
        <w:rPr>
          <w:noProof/>
          <w:sz w:val="22"/>
          <w:szCs w:val="22"/>
        </w:rPr>
        <w:t>1</w:t>
      </w:r>
      <w:r w:rsidR="00B97755" w:rsidRPr="003879A6">
        <w:rPr>
          <w:noProof/>
          <w:sz w:val="22"/>
          <w:szCs w:val="22"/>
        </w:rPr>
        <w:fldChar w:fldCharType="end"/>
      </w:r>
      <w:bookmarkEnd w:id="2"/>
      <w:r w:rsidRPr="003879A6">
        <w:rPr>
          <w:sz w:val="22"/>
          <w:szCs w:val="22"/>
        </w:rPr>
        <w:t xml:space="preserve">. </w:t>
      </w:r>
      <w:r w:rsidR="00DE1615" w:rsidRPr="003879A6">
        <w:rPr>
          <w:sz w:val="22"/>
          <w:szCs w:val="22"/>
        </w:rPr>
        <w:t>N</w:t>
      </w:r>
      <w:r w:rsidR="00976719" w:rsidRPr="003879A6">
        <w:rPr>
          <w:sz w:val="22"/>
          <w:szCs w:val="22"/>
        </w:rPr>
        <w:t>on-coherent UL codebook for 3 antenna port</w:t>
      </w:r>
      <w:r w:rsidR="005C4C00" w:rsidRPr="003879A6">
        <w:rPr>
          <w:sz w:val="22"/>
          <w:szCs w:val="22"/>
        </w:rPr>
        <w:t>s</w:t>
      </w:r>
    </w:p>
    <w:tbl>
      <w:tblPr>
        <w:tblStyle w:val="TableGrid"/>
        <w:tblW w:w="0" w:type="auto"/>
        <w:tblInd w:w="1409" w:type="dxa"/>
        <w:tblLook w:val="04A0" w:firstRow="1" w:lastRow="0" w:firstColumn="1" w:lastColumn="0" w:noHBand="0" w:noVBand="1"/>
      </w:tblPr>
      <w:tblGrid>
        <w:gridCol w:w="2456"/>
        <w:gridCol w:w="3844"/>
      </w:tblGrid>
      <w:tr w:rsidR="00BA3D8B" w:rsidRPr="003879A6" w14:paraId="17EB3D84" w14:textId="77777777" w:rsidTr="00DC1593">
        <w:trPr>
          <w:trHeight w:val="318"/>
        </w:trPr>
        <w:tc>
          <w:tcPr>
            <w:tcW w:w="2456" w:type="dxa"/>
            <w:shd w:val="clear" w:color="auto" w:fill="9CC2E5" w:themeFill="accent1" w:themeFillTint="99"/>
          </w:tcPr>
          <w:p w14:paraId="7571ADF6" w14:textId="77777777" w:rsidR="00BA3D8B" w:rsidRPr="003879A6" w:rsidRDefault="00BA3D8B" w:rsidP="00DC1593">
            <w:pPr>
              <w:overflowPunct/>
              <w:autoSpaceDE/>
              <w:autoSpaceDN/>
              <w:adjustRightInd/>
              <w:spacing w:before="60" w:after="0" w:line="240" w:lineRule="auto"/>
              <w:textAlignment w:val="auto"/>
              <w:rPr>
                <w:iCs/>
                <w:sz w:val="22"/>
                <w:szCs w:val="22"/>
              </w:rPr>
            </w:pPr>
          </w:p>
        </w:tc>
        <w:tc>
          <w:tcPr>
            <w:tcW w:w="3844" w:type="dxa"/>
            <w:shd w:val="clear" w:color="auto" w:fill="9CC2E5" w:themeFill="accent1" w:themeFillTint="99"/>
          </w:tcPr>
          <w:p w14:paraId="252BAF27" w14:textId="50C93FFE" w:rsidR="00BA3D8B" w:rsidRPr="003879A6" w:rsidRDefault="00BC171B" w:rsidP="00DC1593">
            <w:pPr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879A6">
              <w:rPr>
                <w:b/>
                <w:bCs/>
                <w:sz w:val="22"/>
                <w:szCs w:val="22"/>
              </w:rPr>
              <w:t>Precoding matrix</w:t>
            </w:r>
          </w:p>
        </w:tc>
      </w:tr>
      <w:tr w:rsidR="00BC171B" w:rsidRPr="003879A6" w14:paraId="4A85D05D" w14:textId="77777777" w:rsidTr="00EB13AD">
        <w:trPr>
          <w:trHeight w:val="1002"/>
        </w:trPr>
        <w:tc>
          <w:tcPr>
            <w:tcW w:w="2456" w:type="dxa"/>
            <w:vAlign w:val="center"/>
          </w:tcPr>
          <w:p w14:paraId="36A3BC55" w14:textId="4636ACC1" w:rsidR="00BC171B" w:rsidRPr="003879A6" w:rsidRDefault="00F93FFB" w:rsidP="00C71C31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iCs/>
                <w:sz w:val="22"/>
                <w:szCs w:val="22"/>
              </w:rPr>
            </w:pPr>
            <w:r w:rsidRPr="003879A6">
              <w:rPr>
                <w:iCs/>
                <w:sz w:val="22"/>
                <w:szCs w:val="22"/>
              </w:rPr>
              <w:t>Single layer transmission</w:t>
            </w:r>
          </w:p>
        </w:tc>
        <w:tc>
          <w:tcPr>
            <w:tcW w:w="3844" w:type="dxa"/>
            <w:vAlign w:val="center"/>
          </w:tcPr>
          <w:p w14:paraId="427CD861" w14:textId="7DA787B2" w:rsidR="00BC171B" w:rsidRPr="003879A6" w:rsidRDefault="00000000" w:rsidP="00EB13AD">
            <w:pPr>
              <w:spacing w:before="0" w:after="0"/>
              <w:jc w:val="left"/>
              <w:rPr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C171B" w:rsidRPr="003879A6" w14:paraId="07CD5600" w14:textId="77777777" w:rsidTr="006955A3">
        <w:trPr>
          <w:trHeight w:val="849"/>
        </w:trPr>
        <w:tc>
          <w:tcPr>
            <w:tcW w:w="2456" w:type="dxa"/>
            <w:vAlign w:val="center"/>
          </w:tcPr>
          <w:p w14:paraId="0A97526F" w14:textId="7D0AF89C" w:rsidR="00BC171B" w:rsidRPr="003879A6" w:rsidRDefault="00C82F52" w:rsidP="00C71C31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iCs/>
                <w:sz w:val="22"/>
                <w:szCs w:val="22"/>
              </w:rPr>
            </w:pPr>
            <w:r w:rsidRPr="003879A6">
              <w:rPr>
                <w:iCs/>
                <w:sz w:val="22"/>
                <w:szCs w:val="22"/>
              </w:rPr>
              <w:t>Two-</w:t>
            </w:r>
            <w:r w:rsidR="00F93FFB" w:rsidRPr="003879A6">
              <w:rPr>
                <w:iCs/>
                <w:sz w:val="22"/>
                <w:szCs w:val="22"/>
              </w:rPr>
              <w:t>layer transmission</w:t>
            </w:r>
          </w:p>
        </w:tc>
        <w:tc>
          <w:tcPr>
            <w:tcW w:w="3844" w:type="dxa"/>
            <w:vAlign w:val="center"/>
          </w:tcPr>
          <w:p w14:paraId="6A422D36" w14:textId="1F0DC55B" w:rsidR="00BC171B" w:rsidRPr="003879A6" w:rsidRDefault="00000000" w:rsidP="00EB13AD">
            <w:pPr>
              <w:spacing w:before="0" w:after="0"/>
              <w:jc w:val="left"/>
              <w:rPr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BC171B" w:rsidRPr="003879A6" w14:paraId="35B25730" w14:textId="77777777" w:rsidTr="00EB13AD">
        <w:trPr>
          <w:trHeight w:val="894"/>
        </w:trPr>
        <w:tc>
          <w:tcPr>
            <w:tcW w:w="2456" w:type="dxa"/>
            <w:vAlign w:val="center"/>
          </w:tcPr>
          <w:p w14:paraId="6B68E842" w14:textId="682CE118" w:rsidR="00BC171B" w:rsidRPr="003879A6" w:rsidRDefault="00C82F52" w:rsidP="00C71C31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iCs/>
                <w:sz w:val="22"/>
                <w:szCs w:val="22"/>
              </w:rPr>
            </w:pPr>
            <w:r w:rsidRPr="003879A6">
              <w:rPr>
                <w:iCs/>
                <w:sz w:val="22"/>
                <w:szCs w:val="22"/>
              </w:rPr>
              <w:t>Three-layer transmission</w:t>
            </w:r>
          </w:p>
        </w:tc>
        <w:tc>
          <w:tcPr>
            <w:tcW w:w="3844" w:type="dxa"/>
            <w:vAlign w:val="center"/>
          </w:tcPr>
          <w:p w14:paraId="32A316E6" w14:textId="6E58FA1D" w:rsidR="00BC171B" w:rsidRPr="003879A6" w:rsidRDefault="00000000" w:rsidP="00EB13AD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iCs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61720972" w14:textId="77777777" w:rsidR="00B14FBC" w:rsidRPr="003879A6" w:rsidRDefault="00B14FBC" w:rsidP="00B14FBC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</w:p>
    <w:p w14:paraId="2C2F01EC" w14:textId="4AF8128F" w:rsidR="006955A3" w:rsidRPr="003879A6" w:rsidRDefault="006955A3" w:rsidP="006955A3">
      <w:pPr>
        <w:spacing w:before="240" w:after="0"/>
        <w:jc w:val="both"/>
        <w:rPr>
          <w:b/>
          <w:sz w:val="22"/>
          <w:szCs w:val="22"/>
        </w:rPr>
      </w:pPr>
      <w:r w:rsidRPr="003879A6">
        <w:rPr>
          <w:b/>
          <w:sz w:val="22"/>
          <w:szCs w:val="22"/>
        </w:rPr>
        <w:t>Proposal 2:</w:t>
      </w:r>
    </w:p>
    <w:p w14:paraId="22699673" w14:textId="7F06C317" w:rsidR="006955A3" w:rsidRPr="00EB774A" w:rsidRDefault="004A17D9" w:rsidP="006955A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Consider</w:t>
      </w:r>
      <w:r w:rsidR="006955A3" w:rsidRPr="00EB774A">
        <w:rPr>
          <w:i/>
          <w:sz w:val="22"/>
          <w:szCs w:val="22"/>
        </w:rPr>
        <w:t xml:space="preserve"> </w:t>
      </w:r>
      <w:r w:rsidR="00945174">
        <w:rPr>
          <w:i/>
          <w:sz w:val="22"/>
          <w:szCs w:val="22"/>
        </w:rPr>
        <w:t>a new codebook definition (</w:t>
      </w:r>
      <w:r w:rsidR="006955A3" w:rsidRPr="00EB774A">
        <w:rPr>
          <w:i/>
          <w:sz w:val="22"/>
          <w:szCs w:val="22"/>
        </w:rPr>
        <w:t>Table 1</w:t>
      </w:r>
      <w:r w:rsidR="00945174">
        <w:rPr>
          <w:i/>
          <w:sz w:val="22"/>
          <w:szCs w:val="22"/>
        </w:rPr>
        <w:t>)</w:t>
      </w:r>
      <w:r w:rsidR="006955A3" w:rsidRPr="00EB774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to facilitate a </w:t>
      </w:r>
      <w:r w:rsidR="006955A3" w:rsidRPr="00EB774A">
        <w:rPr>
          <w:i/>
          <w:sz w:val="22"/>
          <w:szCs w:val="22"/>
        </w:rPr>
        <w:t xml:space="preserve">non-coherent </w:t>
      </w:r>
      <w:r w:rsidR="00E535AA" w:rsidRPr="00EB774A">
        <w:rPr>
          <w:i/>
          <w:sz w:val="22"/>
          <w:szCs w:val="22"/>
        </w:rPr>
        <w:t xml:space="preserve">UL </w:t>
      </w:r>
      <w:r>
        <w:rPr>
          <w:i/>
          <w:sz w:val="22"/>
          <w:szCs w:val="22"/>
        </w:rPr>
        <w:t xml:space="preserve">transmission </w:t>
      </w:r>
      <w:r w:rsidR="00E535AA" w:rsidRPr="00EB774A">
        <w:rPr>
          <w:i/>
          <w:sz w:val="22"/>
          <w:szCs w:val="22"/>
        </w:rPr>
        <w:t>with 3 antenna ports</w:t>
      </w:r>
      <w:r w:rsidR="00945174">
        <w:rPr>
          <w:i/>
          <w:sz w:val="22"/>
          <w:szCs w:val="22"/>
        </w:rPr>
        <w:t xml:space="preserve"> or</w:t>
      </w:r>
      <w:r w:rsidR="00603D8D">
        <w:rPr>
          <w:i/>
          <w:sz w:val="22"/>
          <w:szCs w:val="22"/>
        </w:rPr>
        <w:t xml:space="preserve"> </w:t>
      </w:r>
      <w:r w:rsidR="00603D8D" w:rsidRPr="002754BF">
        <w:rPr>
          <w:rFonts w:eastAsia="Times New Roman"/>
          <w:i/>
          <w:iCs/>
          <w:sz w:val="22"/>
          <w:szCs w:val="22"/>
        </w:rPr>
        <w:t>a sub-set of TPMIs from the legacy 4-port codebook</w:t>
      </w:r>
      <w:r w:rsidR="00983930">
        <w:rPr>
          <w:rFonts w:eastAsia="Times New Roman"/>
          <w:i/>
          <w:iCs/>
          <w:sz w:val="22"/>
          <w:szCs w:val="22"/>
        </w:rPr>
        <w:t xml:space="preserve"> (with 1 port disabled)</w:t>
      </w:r>
      <w:r w:rsidR="006955A3" w:rsidRPr="00EB774A">
        <w:rPr>
          <w:i/>
          <w:sz w:val="22"/>
          <w:szCs w:val="22"/>
        </w:rPr>
        <w:t xml:space="preserve">. </w:t>
      </w:r>
    </w:p>
    <w:p w14:paraId="5582588C" w14:textId="77777777" w:rsidR="00B14FBC" w:rsidRPr="003879A6" w:rsidRDefault="00B14FBC" w:rsidP="00B14FBC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</w:p>
    <w:p w14:paraId="4B18CE37" w14:textId="3B831096" w:rsidR="00E535AA" w:rsidRPr="003879A6" w:rsidRDefault="005616C2" w:rsidP="00B14FBC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  <w:r w:rsidRPr="003879A6">
        <w:rPr>
          <w:iCs/>
          <w:sz w:val="22"/>
          <w:szCs w:val="22"/>
        </w:rPr>
        <w:t xml:space="preserve">Further, TPMI indication </w:t>
      </w:r>
      <w:r w:rsidR="009E6F99">
        <w:rPr>
          <w:iCs/>
          <w:sz w:val="22"/>
          <w:szCs w:val="22"/>
        </w:rPr>
        <w:t xml:space="preserve">field </w:t>
      </w:r>
      <w:r w:rsidRPr="003879A6">
        <w:rPr>
          <w:iCs/>
          <w:sz w:val="22"/>
          <w:szCs w:val="22"/>
        </w:rPr>
        <w:t xml:space="preserve">in the DCI format needs to be </w:t>
      </w:r>
      <w:r w:rsidR="00E2523C">
        <w:rPr>
          <w:iCs/>
          <w:sz w:val="22"/>
          <w:szCs w:val="22"/>
        </w:rPr>
        <w:t>determined</w:t>
      </w:r>
      <w:r w:rsidR="00C65C9C">
        <w:rPr>
          <w:iCs/>
          <w:sz w:val="22"/>
          <w:szCs w:val="22"/>
        </w:rPr>
        <w:t xml:space="preserve"> in order</w:t>
      </w:r>
      <w:r w:rsidR="00E2523C" w:rsidRPr="003879A6">
        <w:rPr>
          <w:iCs/>
          <w:sz w:val="22"/>
          <w:szCs w:val="22"/>
        </w:rPr>
        <w:t xml:space="preserve"> </w:t>
      </w:r>
      <w:r w:rsidRPr="003879A6">
        <w:rPr>
          <w:iCs/>
          <w:sz w:val="22"/>
          <w:szCs w:val="22"/>
        </w:rPr>
        <w:t xml:space="preserve">to support </w:t>
      </w:r>
      <w:r w:rsidR="003F62FB" w:rsidRPr="003879A6">
        <w:rPr>
          <w:iCs/>
          <w:sz w:val="22"/>
          <w:szCs w:val="22"/>
        </w:rPr>
        <w:t xml:space="preserve">PUSCH transmission with 3 antenna ports. </w:t>
      </w:r>
      <w:r w:rsidR="00C65C9C">
        <w:rPr>
          <w:iCs/>
          <w:sz w:val="22"/>
          <w:szCs w:val="22"/>
          <w:lang w:eastAsia="zh-CN"/>
        </w:rPr>
        <w:t>Considering</w:t>
      </w:r>
      <w:r w:rsidR="00D84A9A" w:rsidRPr="003879A6">
        <w:rPr>
          <w:iCs/>
          <w:sz w:val="22"/>
          <w:szCs w:val="22"/>
          <w:lang w:eastAsia="zh-CN"/>
        </w:rPr>
        <w:t xml:space="preserve"> sTRP operation, </w:t>
      </w:r>
      <w:r w:rsidR="00210EA4" w:rsidRPr="003879A6">
        <w:rPr>
          <w:iCs/>
          <w:sz w:val="22"/>
          <w:szCs w:val="22"/>
          <w:lang w:eastAsia="zh-CN"/>
        </w:rPr>
        <w:fldChar w:fldCharType="begin"/>
      </w:r>
      <w:r w:rsidR="00210EA4" w:rsidRPr="003879A6">
        <w:rPr>
          <w:iCs/>
          <w:sz w:val="22"/>
          <w:szCs w:val="22"/>
          <w:lang w:eastAsia="zh-CN"/>
        </w:rPr>
        <w:instrText xml:space="preserve"> REF _Ref157695011 \h </w:instrText>
      </w:r>
      <w:r w:rsidR="003879A6">
        <w:rPr>
          <w:iCs/>
          <w:sz w:val="22"/>
          <w:szCs w:val="22"/>
          <w:lang w:eastAsia="zh-CN"/>
        </w:rPr>
        <w:instrText xml:space="preserve"> \* MERGEFORMAT </w:instrText>
      </w:r>
      <w:r w:rsidR="00210EA4" w:rsidRPr="003879A6">
        <w:rPr>
          <w:iCs/>
          <w:sz w:val="22"/>
          <w:szCs w:val="22"/>
          <w:lang w:eastAsia="zh-CN"/>
        </w:rPr>
      </w:r>
      <w:r w:rsidR="00000000">
        <w:rPr>
          <w:iCs/>
          <w:sz w:val="22"/>
          <w:szCs w:val="22"/>
          <w:lang w:eastAsia="zh-CN"/>
        </w:rPr>
        <w:fldChar w:fldCharType="separate"/>
      </w:r>
      <w:r w:rsidR="00210EA4" w:rsidRPr="003879A6">
        <w:rPr>
          <w:iCs/>
          <w:sz w:val="22"/>
          <w:szCs w:val="22"/>
          <w:lang w:eastAsia="zh-CN"/>
        </w:rPr>
        <w:fldChar w:fldCharType="end"/>
      </w:r>
      <w:r w:rsidR="00210EA4" w:rsidRPr="003879A6">
        <w:rPr>
          <w:iCs/>
          <w:sz w:val="22"/>
          <w:szCs w:val="22"/>
          <w:lang w:eastAsia="zh-CN"/>
        </w:rPr>
        <w:fldChar w:fldCharType="begin"/>
      </w:r>
      <w:r w:rsidR="00210EA4" w:rsidRPr="003879A6">
        <w:rPr>
          <w:iCs/>
          <w:sz w:val="22"/>
          <w:szCs w:val="22"/>
          <w:lang w:eastAsia="zh-CN"/>
        </w:rPr>
        <w:instrText xml:space="preserve"> REF _Ref157695018 \h </w:instrText>
      </w:r>
      <w:r w:rsidR="003879A6">
        <w:rPr>
          <w:iCs/>
          <w:sz w:val="22"/>
          <w:szCs w:val="22"/>
          <w:lang w:eastAsia="zh-CN"/>
        </w:rPr>
        <w:instrText xml:space="preserve"> \* MERGEFORMAT </w:instrText>
      </w:r>
      <w:r w:rsidR="00210EA4" w:rsidRPr="003879A6">
        <w:rPr>
          <w:iCs/>
          <w:sz w:val="22"/>
          <w:szCs w:val="22"/>
          <w:lang w:eastAsia="zh-CN"/>
        </w:rPr>
      </w:r>
      <w:r w:rsidR="00210EA4" w:rsidRPr="003879A6">
        <w:rPr>
          <w:iCs/>
          <w:sz w:val="22"/>
          <w:szCs w:val="22"/>
          <w:lang w:eastAsia="zh-CN"/>
        </w:rPr>
        <w:fldChar w:fldCharType="separate"/>
      </w:r>
      <w:r w:rsidR="00210EA4" w:rsidRPr="003879A6">
        <w:rPr>
          <w:sz w:val="22"/>
          <w:szCs w:val="22"/>
        </w:rPr>
        <w:t xml:space="preserve">Table </w:t>
      </w:r>
      <w:r w:rsidR="00210EA4" w:rsidRPr="003879A6">
        <w:rPr>
          <w:noProof/>
          <w:sz w:val="22"/>
          <w:szCs w:val="22"/>
        </w:rPr>
        <w:t>2</w:t>
      </w:r>
      <w:r w:rsidR="00210EA4" w:rsidRPr="003879A6">
        <w:rPr>
          <w:iCs/>
          <w:sz w:val="22"/>
          <w:szCs w:val="22"/>
          <w:lang w:eastAsia="zh-CN"/>
        </w:rPr>
        <w:fldChar w:fldCharType="end"/>
      </w:r>
      <w:r w:rsidR="00210EA4" w:rsidRPr="003879A6">
        <w:rPr>
          <w:iCs/>
          <w:sz w:val="22"/>
          <w:szCs w:val="22"/>
          <w:lang w:eastAsia="zh-CN"/>
        </w:rPr>
        <w:t xml:space="preserve"> illustrates </w:t>
      </w:r>
      <w:r w:rsidR="00942361">
        <w:rPr>
          <w:iCs/>
          <w:sz w:val="22"/>
          <w:szCs w:val="22"/>
          <w:lang w:eastAsia="zh-CN"/>
        </w:rPr>
        <w:t>that</w:t>
      </w:r>
      <w:r w:rsidR="00942361" w:rsidRPr="003879A6">
        <w:rPr>
          <w:iCs/>
          <w:sz w:val="22"/>
          <w:szCs w:val="22"/>
          <w:lang w:eastAsia="zh-CN"/>
        </w:rPr>
        <w:t xml:space="preserve"> </w:t>
      </w:r>
      <w:r w:rsidR="00210EA4" w:rsidRPr="003879A6">
        <w:rPr>
          <w:iCs/>
          <w:sz w:val="22"/>
          <w:szCs w:val="22"/>
          <w:lang w:eastAsia="zh-CN"/>
        </w:rPr>
        <w:t xml:space="preserve">TPMI indication for </w:t>
      </w:r>
      <w:r w:rsidR="00942361">
        <w:rPr>
          <w:iCs/>
          <w:sz w:val="22"/>
          <w:szCs w:val="22"/>
          <w:lang w:eastAsia="zh-CN"/>
        </w:rPr>
        <w:t xml:space="preserve">non-coherent </w:t>
      </w:r>
      <w:r w:rsidR="0044591C" w:rsidRPr="003879A6">
        <w:rPr>
          <w:iCs/>
          <w:sz w:val="22"/>
          <w:szCs w:val="22"/>
          <w:lang w:eastAsia="zh-CN"/>
        </w:rPr>
        <w:t>PUSCH transmission using 3 Tx antennas</w:t>
      </w:r>
      <w:r w:rsidR="00AD7DC6" w:rsidRPr="003879A6">
        <w:rPr>
          <w:iCs/>
          <w:sz w:val="22"/>
          <w:szCs w:val="22"/>
          <w:lang w:eastAsia="zh-CN"/>
        </w:rPr>
        <w:t xml:space="preserve"> for sTRP</w:t>
      </w:r>
      <w:r w:rsidR="00942361">
        <w:rPr>
          <w:iCs/>
          <w:sz w:val="22"/>
          <w:szCs w:val="22"/>
          <w:lang w:eastAsia="zh-CN"/>
        </w:rPr>
        <w:t xml:space="preserve"> can be </w:t>
      </w:r>
      <w:r w:rsidR="00F81B57">
        <w:rPr>
          <w:iCs/>
          <w:sz w:val="22"/>
          <w:szCs w:val="22"/>
          <w:lang w:eastAsia="zh-CN"/>
        </w:rPr>
        <w:t>supported with 3 bits</w:t>
      </w:r>
      <w:r w:rsidR="0044591C" w:rsidRPr="003879A6">
        <w:rPr>
          <w:iCs/>
          <w:sz w:val="22"/>
          <w:szCs w:val="22"/>
          <w:lang w:eastAsia="zh-CN"/>
        </w:rPr>
        <w:t>.</w:t>
      </w:r>
      <w:r w:rsidR="00AD7DC6" w:rsidRPr="003879A6">
        <w:rPr>
          <w:iCs/>
          <w:sz w:val="22"/>
          <w:szCs w:val="22"/>
          <w:lang w:eastAsia="zh-CN"/>
        </w:rPr>
        <w:t xml:space="preserve"> Similar design principle </w:t>
      </w:r>
      <w:r w:rsidR="001133AE">
        <w:rPr>
          <w:iCs/>
          <w:sz w:val="22"/>
          <w:szCs w:val="22"/>
          <w:lang w:eastAsia="zh-CN"/>
        </w:rPr>
        <w:t xml:space="preserve">as defined in NR </w:t>
      </w:r>
      <w:r w:rsidR="00AD7DC6" w:rsidRPr="003879A6">
        <w:rPr>
          <w:iCs/>
          <w:sz w:val="22"/>
          <w:szCs w:val="22"/>
          <w:lang w:eastAsia="zh-CN"/>
        </w:rPr>
        <w:t xml:space="preserve">can be extended for </w:t>
      </w:r>
      <w:r w:rsidR="00F81B57">
        <w:rPr>
          <w:iCs/>
          <w:sz w:val="22"/>
          <w:szCs w:val="22"/>
          <w:lang w:eastAsia="zh-CN"/>
        </w:rPr>
        <w:t xml:space="preserve">a </w:t>
      </w:r>
      <w:r w:rsidR="00FE432E">
        <w:rPr>
          <w:iCs/>
          <w:sz w:val="22"/>
          <w:szCs w:val="22"/>
          <w:lang w:eastAsia="zh-CN"/>
        </w:rPr>
        <w:t xml:space="preserve">second </w:t>
      </w:r>
      <w:r w:rsidR="00546286">
        <w:rPr>
          <w:iCs/>
          <w:sz w:val="22"/>
          <w:szCs w:val="22"/>
          <w:lang w:eastAsia="zh-CN"/>
        </w:rPr>
        <w:t>precoding information</w:t>
      </w:r>
      <w:r w:rsidR="00AD7DC6" w:rsidRPr="003879A6">
        <w:rPr>
          <w:iCs/>
          <w:sz w:val="22"/>
          <w:szCs w:val="22"/>
          <w:lang w:eastAsia="zh-CN"/>
        </w:rPr>
        <w:t xml:space="preserve"> </w:t>
      </w:r>
      <w:r w:rsidR="009E6F99">
        <w:rPr>
          <w:iCs/>
          <w:sz w:val="22"/>
          <w:szCs w:val="22"/>
          <w:lang w:eastAsia="zh-CN"/>
        </w:rPr>
        <w:t xml:space="preserve">field </w:t>
      </w:r>
      <w:r w:rsidR="00AD7DC6" w:rsidRPr="003879A6">
        <w:rPr>
          <w:iCs/>
          <w:sz w:val="22"/>
          <w:szCs w:val="22"/>
          <w:lang w:eastAsia="zh-CN"/>
        </w:rPr>
        <w:t xml:space="preserve">for </w:t>
      </w:r>
      <w:r w:rsidR="007D45E9">
        <w:rPr>
          <w:iCs/>
          <w:sz w:val="22"/>
          <w:szCs w:val="22"/>
          <w:lang w:eastAsia="zh-CN"/>
        </w:rPr>
        <w:t xml:space="preserve">PUSCH transmission in case of </w:t>
      </w:r>
      <w:r w:rsidR="00AD7DC6" w:rsidRPr="003879A6">
        <w:rPr>
          <w:iCs/>
          <w:sz w:val="22"/>
          <w:szCs w:val="22"/>
          <w:lang w:eastAsia="zh-CN"/>
        </w:rPr>
        <w:t xml:space="preserve">mTRP. </w:t>
      </w:r>
      <w:r w:rsidR="009F35F4">
        <w:rPr>
          <w:iCs/>
          <w:sz w:val="22"/>
          <w:szCs w:val="22"/>
          <w:lang w:eastAsia="zh-CN"/>
        </w:rPr>
        <w:t xml:space="preserve">Alternatively, </w:t>
      </w:r>
      <w:r w:rsidR="00970ECE">
        <w:rPr>
          <w:iCs/>
          <w:sz w:val="22"/>
          <w:szCs w:val="22"/>
          <w:lang w:eastAsia="zh-CN"/>
        </w:rPr>
        <w:t>legacy TPMI table for 4-Tx non-coherent transmission</w:t>
      </w:r>
      <w:r w:rsidR="00AD7DC6" w:rsidRPr="003879A6">
        <w:rPr>
          <w:iCs/>
          <w:sz w:val="22"/>
          <w:szCs w:val="22"/>
          <w:lang w:eastAsia="zh-CN"/>
        </w:rPr>
        <w:t xml:space="preserve"> </w:t>
      </w:r>
      <w:r w:rsidR="00970ECE">
        <w:rPr>
          <w:iCs/>
          <w:sz w:val="22"/>
          <w:szCs w:val="22"/>
          <w:lang w:eastAsia="zh-CN"/>
        </w:rPr>
        <w:t xml:space="preserve">can also be used (depending on </w:t>
      </w:r>
      <w:r w:rsidR="00FD44BD">
        <w:rPr>
          <w:iCs/>
          <w:sz w:val="22"/>
          <w:szCs w:val="22"/>
          <w:lang w:eastAsia="zh-CN"/>
        </w:rPr>
        <w:t xml:space="preserve">how codebook is specified for 3-Tx). This option, </w:t>
      </w:r>
      <w:r w:rsidR="004D3070">
        <w:rPr>
          <w:iCs/>
          <w:sz w:val="22"/>
          <w:szCs w:val="22"/>
          <w:lang w:eastAsia="zh-CN"/>
        </w:rPr>
        <w:t>however,</w:t>
      </w:r>
      <w:r w:rsidR="00FD44BD">
        <w:rPr>
          <w:iCs/>
          <w:sz w:val="22"/>
          <w:szCs w:val="22"/>
          <w:lang w:eastAsia="zh-CN"/>
        </w:rPr>
        <w:t xml:space="preserve"> is a bit </w:t>
      </w:r>
      <w:r w:rsidR="009D7FC6">
        <w:rPr>
          <w:iCs/>
          <w:sz w:val="22"/>
          <w:szCs w:val="22"/>
          <w:lang w:eastAsia="zh-CN"/>
        </w:rPr>
        <w:t>inefficient requiring 4 bits in DCI.</w:t>
      </w:r>
      <w:r w:rsidR="0044591C" w:rsidRPr="003879A6">
        <w:rPr>
          <w:iCs/>
          <w:sz w:val="22"/>
          <w:szCs w:val="22"/>
          <w:lang w:eastAsia="zh-CN"/>
        </w:rPr>
        <w:t xml:space="preserve"> </w:t>
      </w:r>
    </w:p>
    <w:p w14:paraId="7BCD47BD" w14:textId="77777777" w:rsidR="003F62FB" w:rsidRPr="003879A6" w:rsidRDefault="003F62FB" w:rsidP="00B14FBC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</w:p>
    <w:p w14:paraId="1923A0CD" w14:textId="73FAEF23" w:rsidR="009861AA" w:rsidRPr="003879A6" w:rsidRDefault="009861AA" w:rsidP="009861AA">
      <w:pPr>
        <w:pStyle w:val="Caption"/>
        <w:keepNext/>
        <w:jc w:val="center"/>
        <w:rPr>
          <w:sz w:val="22"/>
          <w:szCs w:val="22"/>
        </w:rPr>
      </w:pPr>
      <w:bookmarkStart w:id="3" w:name="_Ref157695018"/>
      <w:r w:rsidRPr="003879A6">
        <w:rPr>
          <w:sz w:val="22"/>
          <w:szCs w:val="22"/>
        </w:rPr>
        <w:t xml:space="preserve">Table </w:t>
      </w:r>
      <w:r w:rsidR="00B97755" w:rsidRPr="003879A6">
        <w:rPr>
          <w:sz w:val="22"/>
          <w:szCs w:val="22"/>
        </w:rPr>
        <w:fldChar w:fldCharType="begin"/>
      </w:r>
      <w:r w:rsidR="00B97755" w:rsidRPr="003879A6">
        <w:rPr>
          <w:sz w:val="22"/>
          <w:szCs w:val="22"/>
        </w:rPr>
        <w:instrText xml:space="preserve"> SEQ Table \* ARABIC </w:instrText>
      </w:r>
      <w:r w:rsidR="00B97755" w:rsidRPr="003879A6">
        <w:rPr>
          <w:sz w:val="22"/>
          <w:szCs w:val="22"/>
        </w:rPr>
        <w:fldChar w:fldCharType="separate"/>
      </w:r>
      <w:r w:rsidRPr="003879A6">
        <w:rPr>
          <w:noProof/>
          <w:sz w:val="22"/>
          <w:szCs w:val="22"/>
        </w:rPr>
        <w:t>2</w:t>
      </w:r>
      <w:r w:rsidR="00B97755" w:rsidRPr="003879A6">
        <w:rPr>
          <w:noProof/>
          <w:sz w:val="22"/>
          <w:szCs w:val="22"/>
        </w:rPr>
        <w:fldChar w:fldCharType="end"/>
      </w:r>
      <w:bookmarkEnd w:id="3"/>
      <w:r w:rsidRPr="003879A6">
        <w:rPr>
          <w:sz w:val="22"/>
          <w:szCs w:val="22"/>
        </w:rPr>
        <w:t xml:space="preserve">. TPMI indication </w:t>
      </w:r>
      <w:r w:rsidR="00350020">
        <w:rPr>
          <w:sz w:val="22"/>
          <w:szCs w:val="22"/>
        </w:rPr>
        <w:t xml:space="preserve">field </w:t>
      </w:r>
      <w:r w:rsidRPr="003879A6">
        <w:rPr>
          <w:sz w:val="22"/>
          <w:szCs w:val="22"/>
        </w:rPr>
        <w:t>for 3 Tx PUSCH</w:t>
      </w:r>
    </w:p>
    <w:tbl>
      <w:tblPr>
        <w:tblW w:w="6207" w:type="dxa"/>
        <w:tblInd w:w="1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3957"/>
      </w:tblGrid>
      <w:tr w:rsidR="008575A3" w:rsidRPr="003879A6" w14:paraId="1153AD98" w14:textId="77777777" w:rsidTr="008575A3">
        <w:tc>
          <w:tcPr>
            <w:tcW w:w="2250" w:type="dxa"/>
            <w:shd w:val="clear" w:color="auto" w:fill="9CC2E5" w:themeFill="accent1" w:themeFillTint="99"/>
            <w:vAlign w:val="center"/>
          </w:tcPr>
          <w:p w14:paraId="6B7FD717" w14:textId="77777777" w:rsidR="008575A3" w:rsidRPr="003879A6" w:rsidRDefault="008575A3" w:rsidP="008575A3">
            <w:pPr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b/>
                <w:bCs/>
                <w:iCs/>
                <w:sz w:val="22"/>
                <w:szCs w:val="22"/>
              </w:rPr>
            </w:pPr>
            <w:r w:rsidRPr="003879A6">
              <w:rPr>
                <w:b/>
                <w:bCs/>
                <w:iCs/>
                <w:sz w:val="22"/>
                <w:szCs w:val="22"/>
              </w:rPr>
              <w:t>Bit field mapped to index</w:t>
            </w:r>
          </w:p>
        </w:tc>
        <w:tc>
          <w:tcPr>
            <w:tcW w:w="3957" w:type="dxa"/>
            <w:shd w:val="clear" w:color="auto" w:fill="9CC2E5" w:themeFill="accent1" w:themeFillTint="99"/>
            <w:vAlign w:val="center"/>
          </w:tcPr>
          <w:p w14:paraId="226B817F" w14:textId="77777777" w:rsidR="008575A3" w:rsidRPr="003879A6" w:rsidRDefault="008575A3" w:rsidP="008575A3">
            <w:pPr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b/>
                <w:bCs/>
                <w:iCs/>
                <w:sz w:val="22"/>
                <w:szCs w:val="22"/>
              </w:rPr>
            </w:pPr>
            <w:r w:rsidRPr="003879A6">
              <w:rPr>
                <w:b/>
                <w:bCs/>
                <w:iCs/>
                <w:sz w:val="22"/>
                <w:szCs w:val="22"/>
              </w:rPr>
              <w:t xml:space="preserve">codebookSubset = </w:t>
            </w:r>
            <w:proofErr w:type="spellStart"/>
            <w:r w:rsidRPr="003879A6">
              <w:rPr>
                <w:b/>
                <w:bCs/>
                <w:iCs/>
                <w:sz w:val="22"/>
                <w:szCs w:val="22"/>
              </w:rPr>
              <w:t>nonCoherent</w:t>
            </w:r>
            <w:proofErr w:type="spellEnd"/>
          </w:p>
        </w:tc>
      </w:tr>
      <w:tr w:rsidR="008575A3" w:rsidRPr="003879A6" w14:paraId="3CE89771" w14:textId="77777777" w:rsidTr="008575A3">
        <w:tc>
          <w:tcPr>
            <w:tcW w:w="2250" w:type="dxa"/>
            <w:shd w:val="clear" w:color="auto" w:fill="FFFFFF" w:themeFill="background1"/>
          </w:tcPr>
          <w:p w14:paraId="52376C7F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3879A6">
              <w:rPr>
                <w:rFonts w:eastAsia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957" w:type="dxa"/>
          </w:tcPr>
          <w:p w14:paraId="334A1A88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/>
              </w:rPr>
              <w:t>1 layer: TPMI=0</w:t>
            </w:r>
          </w:p>
        </w:tc>
      </w:tr>
      <w:tr w:rsidR="008575A3" w:rsidRPr="003879A6" w14:paraId="4D3FAAD3" w14:textId="77777777" w:rsidTr="008575A3">
        <w:tc>
          <w:tcPr>
            <w:tcW w:w="2250" w:type="dxa"/>
            <w:shd w:val="clear" w:color="auto" w:fill="FFFFFF" w:themeFill="background1"/>
            <w:vAlign w:val="center"/>
          </w:tcPr>
          <w:p w14:paraId="4206A131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1</w:t>
            </w:r>
          </w:p>
        </w:tc>
        <w:tc>
          <w:tcPr>
            <w:tcW w:w="3957" w:type="dxa"/>
            <w:vAlign w:val="center"/>
          </w:tcPr>
          <w:p w14:paraId="1362B829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/>
              </w:rPr>
              <w:t>1 layer: TPMI=1</w:t>
            </w:r>
          </w:p>
        </w:tc>
      </w:tr>
      <w:tr w:rsidR="008575A3" w:rsidRPr="003879A6" w14:paraId="7873B673" w14:textId="77777777" w:rsidTr="008575A3">
        <w:tc>
          <w:tcPr>
            <w:tcW w:w="2250" w:type="dxa"/>
            <w:shd w:val="clear" w:color="auto" w:fill="FFFFFF" w:themeFill="background1"/>
            <w:vAlign w:val="center"/>
          </w:tcPr>
          <w:p w14:paraId="1E8947C2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2</w:t>
            </w:r>
          </w:p>
        </w:tc>
        <w:tc>
          <w:tcPr>
            <w:tcW w:w="3957" w:type="dxa"/>
            <w:vAlign w:val="center"/>
          </w:tcPr>
          <w:p w14:paraId="13928E8F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/>
              </w:rPr>
              <w:t>1 layer: TPMI=2</w:t>
            </w:r>
          </w:p>
        </w:tc>
      </w:tr>
      <w:tr w:rsidR="008575A3" w:rsidRPr="003879A6" w14:paraId="37B6C5F7" w14:textId="77777777" w:rsidTr="008575A3">
        <w:tc>
          <w:tcPr>
            <w:tcW w:w="2250" w:type="dxa"/>
            <w:shd w:val="clear" w:color="auto" w:fill="FFFFFF" w:themeFill="background1"/>
            <w:vAlign w:val="center"/>
          </w:tcPr>
          <w:p w14:paraId="0A2B43F4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3</w:t>
            </w:r>
          </w:p>
        </w:tc>
        <w:tc>
          <w:tcPr>
            <w:tcW w:w="3957" w:type="dxa"/>
            <w:vAlign w:val="center"/>
          </w:tcPr>
          <w:p w14:paraId="38DAA9F4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2 layers: TPMI=0</w:t>
            </w:r>
          </w:p>
        </w:tc>
      </w:tr>
      <w:tr w:rsidR="008575A3" w:rsidRPr="003879A6" w14:paraId="625C9766" w14:textId="77777777" w:rsidTr="008575A3">
        <w:tc>
          <w:tcPr>
            <w:tcW w:w="2250" w:type="dxa"/>
            <w:shd w:val="clear" w:color="auto" w:fill="FFFFFF" w:themeFill="background1"/>
          </w:tcPr>
          <w:p w14:paraId="79D563C7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4</w:t>
            </w:r>
          </w:p>
        </w:tc>
        <w:tc>
          <w:tcPr>
            <w:tcW w:w="3957" w:type="dxa"/>
          </w:tcPr>
          <w:p w14:paraId="0A61BB56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2 layers: TPMI=1</w:t>
            </w:r>
          </w:p>
        </w:tc>
      </w:tr>
      <w:tr w:rsidR="008575A3" w:rsidRPr="003879A6" w14:paraId="6B75880B" w14:textId="77777777" w:rsidTr="008575A3">
        <w:tc>
          <w:tcPr>
            <w:tcW w:w="2250" w:type="dxa"/>
            <w:shd w:val="clear" w:color="auto" w:fill="FFFFFF" w:themeFill="background1"/>
          </w:tcPr>
          <w:p w14:paraId="152916FF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5</w:t>
            </w:r>
          </w:p>
        </w:tc>
        <w:tc>
          <w:tcPr>
            <w:tcW w:w="3957" w:type="dxa"/>
          </w:tcPr>
          <w:p w14:paraId="6464008A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2 layers: TPMI=2</w:t>
            </w:r>
          </w:p>
        </w:tc>
      </w:tr>
      <w:tr w:rsidR="008575A3" w:rsidRPr="003879A6" w14:paraId="033D9B8A" w14:textId="77777777" w:rsidTr="008575A3">
        <w:tc>
          <w:tcPr>
            <w:tcW w:w="2250" w:type="dxa"/>
            <w:shd w:val="clear" w:color="auto" w:fill="FFFFFF" w:themeFill="background1"/>
          </w:tcPr>
          <w:p w14:paraId="16F10D01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6</w:t>
            </w:r>
          </w:p>
        </w:tc>
        <w:tc>
          <w:tcPr>
            <w:tcW w:w="3957" w:type="dxa"/>
          </w:tcPr>
          <w:p w14:paraId="388C8E58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3 layers: TPMI=0</w:t>
            </w:r>
          </w:p>
        </w:tc>
      </w:tr>
      <w:tr w:rsidR="008575A3" w:rsidRPr="003879A6" w14:paraId="3ADA4E2A" w14:textId="77777777" w:rsidTr="008575A3">
        <w:tc>
          <w:tcPr>
            <w:tcW w:w="2250" w:type="dxa"/>
            <w:shd w:val="clear" w:color="auto" w:fill="FFFFFF" w:themeFill="background1"/>
          </w:tcPr>
          <w:p w14:paraId="6D84C13D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7</w:t>
            </w:r>
          </w:p>
        </w:tc>
        <w:tc>
          <w:tcPr>
            <w:tcW w:w="3957" w:type="dxa"/>
          </w:tcPr>
          <w:p w14:paraId="18F645A3" w14:textId="77777777" w:rsidR="008575A3" w:rsidRPr="003879A6" w:rsidRDefault="008575A3" w:rsidP="008575A3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3879A6">
              <w:rPr>
                <w:rFonts w:eastAsia="Times New Roman"/>
                <w:sz w:val="22"/>
                <w:szCs w:val="22"/>
                <w:lang w:val="en-GB" w:eastAsia="zh-CN"/>
              </w:rPr>
              <w:t>reserved</w:t>
            </w:r>
          </w:p>
        </w:tc>
      </w:tr>
    </w:tbl>
    <w:p w14:paraId="2AAA2727" w14:textId="77777777" w:rsidR="00655D10" w:rsidRPr="003879A6" w:rsidRDefault="00655D10" w:rsidP="008575A3">
      <w:pPr>
        <w:shd w:val="clear" w:color="auto" w:fill="FFFFFF" w:themeFill="background1"/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</w:p>
    <w:p w14:paraId="3461B316" w14:textId="5F0D00C3" w:rsidR="006A4224" w:rsidRPr="003879A6" w:rsidRDefault="006A4224" w:rsidP="006A4224">
      <w:pPr>
        <w:spacing w:before="240" w:after="0"/>
        <w:jc w:val="both"/>
        <w:rPr>
          <w:b/>
          <w:sz w:val="22"/>
          <w:szCs w:val="22"/>
        </w:rPr>
      </w:pPr>
      <w:r w:rsidRPr="003879A6">
        <w:rPr>
          <w:b/>
          <w:sz w:val="22"/>
          <w:szCs w:val="22"/>
        </w:rPr>
        <w:t xml:space="preserve">Proposal </w:t>
      </w:r>
      <w:r w:rsidR="001A02CA" w:rsidRPr="003879A6">
        <w:rPr>
          <w:b/>
          <w:sz w:val="22"/>
          <w:szCs w:val="22"/>
        </w:rPr>
        <w:t>3</w:t>
      </w:r>
      <w:r w:rsidRPr="003879A6">
        <w:rPr>
          <w:b/>
          <w:sz w:val="22"/>
          <w:szCs w:val="22"/>
        </w:rPr>
        <w:t>:</w:t>
      </w:r>
    </w:p>
    <w:p w14:paraId="23201C6D" w14:textId="7C7C2290" w:rsidR="006A4224" w:rsidRPr="00EB774A" w:rsidRDefault="009D7FC6" w:rsidP="006A422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Consider a 3-bit </w:t>
      </w:r>
      <w:r w:rsidR="0047657D">
        <w:rPr>
          <w:i/>
          <w:sz w:val="22"/>
          <w:szCs w:val="22"/>
        </w:rPr>
        <w:t>TPMI indication (</w:t>
      </w:r>
      <w:r w:rsidR="006A4224" w:rsidRPr="00EB774A">
        <w:rPr>
          <w:i/>
          <w:sz w:val="22"/>
          <w:szCs w:val="22"/>
        </w:rPr>
        <w:t xml:space="preserve">Table </w:t>
      </w:r>
      <w:r w:rsidR="00AE6B77" w:rsidRPr="00EB774A">
        <w:rPr>
          <w:i/>
          <w:sz w:val="22"/>
          <w:szCs w:val="22"/>
        </w:rPr>
        <w:t>2</w:t>
      </w:r>
      <w:r w:rsidR="0047657D">
        <w:rPr>
          <w:i/>
          <w:sz w:val="22"/>
          <w:szCs w:val="22"/>
        </w:rPr>
        <w:t>)</w:t>
      </w:r>
      <w:r w:rsidR="006A4224" w:rsidRPr="00EB774A">
        <w:rPr>
          <w:i/>
          <w:sz w:val="22"/>
          <w:szCs w:val="22"/>
        </w:rPr>
        <w:t xml:space="preserve"> in the DCI format 0_1/0_2 for scheduling PUSCH transmission with 3 antenna ports</w:t>
      </w:r>
      <w:r w:rsidR="0047657D">
        <w:rPr>
          <w:i/>
          <w:sz w:val="22"/>
          <w:szCs w:val="22"/>
        </w:rPr>
        <w:t xml:space="preserve"> if a new codebook is specified. Alternatively </w:t>
      </w:r>
      <w:r w:rsidR="00277BA4" w:rsidRPr="00277BA4">
        <w:rPr>
          <w:i/>
          <w:sz w:val="22"/>
          <w:szCs w:val="22"/>
        </w:rPr>
        <w:t xml:space="preserve">legacy </w:t>
      </w:r>
      <w:r w:rsidR="00277BA4">
        <w:rPr>
          <w:i/>
          <w:sz w:val="22"/>
          <w:szCs w:val="22"/>
        </w:rPr>
        <w:t>non-c</w:t>
      </w:r>
      <w:r w:rsidR="00E239D0">
        <w:rPr>
          <w:i/>
          <w:sz w:val="22"/>
          <w:szCs w:val="22"/>
        </w:rPr>
        <w:t xml:space="preserve">oherent </w:t>
      </w:r>
      <w:r w:rsidR="00277BA4" w:rsidRPr="00277BA4">
        <w:rPr>
          <w:i/>
          <w:sz w:val="22"/>
          <w:szCs w:val="22"/>
        </w:rPr>
        <w:t>TPMI table for 4-Tx</w:t>
      </w:r>
      <w:r w:rsidR="00E239D0">
        <w:rPr>
          <w:i/>
          <w:sz w:val="22"/>
          <w:szCs w:val="22"/>
        </w:rPr>
        <w:t xml:space="preserve"> can be considered </w:t>
      </w:r>
      <w:r w:rsidR="002D1425">
        <w:rPr>
          <w:i/>
          <w:sz w:val="22"/>
          <w:szCs w:val="22"/>
        </w:rPr>
        <w:t>(</w:t>
      </w:r>
      <w:r w:rsidR="00E239D0">
        <w:rPr>
          <w:i/>
          <w:sz w:val="22"/>
          <w:szCs w:val="22"/>
        </w:rPr>
        <w:t xml:space="preserve">if </w:t>
      </w:r>
      <w:r w:rsidR="002D1425">
        <w:rPr>
          <w:i/>
          <w:sz w:val="22"/>
          <w:szCs w:val="22"/>
        </w:rPr>
        <w:t xml:space="preserve">the </w:t>
      </w:r>
      <w:r w:rsidR="00E239D0">
        <w:rPr>
          <w:i/>
          <w:sz w:val="22"/>
          <w:szCs w:val="22"/>
        </w:rPr>
        <w:t xml:space="preserve">legacy </w:t>
      </w:r>
      <w:r w:rsidR="002D1425">
        <w:rPr>
          <w:i/>
          <w:sz w:val="22"/>
          <w:szCs w:val="22"/>
        </w:rPr>
        <w:t>codebook is retained</w:t>
      </w:r>
      <w:r w:rsidR="00BB3FE2">
        <w:rPr>
          <w:i/>
          <w:sz w:val="22"/>
          <w:szCs w:val="22"/>
        </w:rPr>
        <w:t>)</w:t>
      </w:r>
      <w:r w:rsidR="002D1425">
        <w:rPr>
          <w:i/>
          <w:sz w:val="22"/>
          <w:szCs w:val="22"/>
        </w:rPr>
        <w:t>.</w:t>
      </w:r>
      <w:r w:rsidR="006A4224" w:rsidRPr="00EB774A">
        <w:rPr>
          <w:i/>
          <w:sz w:val="22"/>
          <w:szCs w:val="22"/>
        </w:rPr>
        <w:t xml:space="preserve"> </w:t>
      </w:r>
    </w:p>
    <w:p w14:paraId="57224B60" w14:textId="77777777" w:rsidR="003F62FB" w:rsidRPr="003879A6" w:rsidRDefault="003F62FB" w:rsidP="00B14FBC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</w:p>
    <w:p w14:paraId="23C8DE7B" w14:textId="20237CA6" w:rsidR="00805D0B" w:rsidRDefault="00DE55B8" w:rsidP="00805D0B">
      <w:pPr>
        <w:pStyle w:val="Heading1"/>
        <w:jc w:val="both"/>
      </w:pPr>
      <w:r>
        <w:t>Antenna switching for 3 Tx for DL CSI acquisition</w:t>
      </w:r>
    </w:p>
    <w:p w14:paraId="02A8F82E" w14:textId="692C026E" w:rsidR="00DE55B8" w:rsidRPr="002E7E2B" w:rsidRDefault="00AA4361" w:rsidP="00154FEB">
      <w:pPr>
        <w:jc w:val="both"/>
        <w:rPr>
          <w:sz w:val="22"/>
          <w:szCs w:val="22"/>
          <w:lang w:val="en-GB" w:eastAsia="zh-CN"/>
        </w:rPr>
      </w:pPr>
      <w:r w:rsidRPr="00AA4361">
        <w:rPr>
          <w:sz w:val="22"/>
          <w:szCs w:val="22"/>
          <w:lang w:val="en-GB" w:eastAsia="zh-CN"/>
        </w:rPr>
        <w:t>In Release 15/16, antenna switching for downlink</w:t>
      </w:r>
      <w:r w:rsidR="001D5815">
        <w:rPr>
          <w:sz w:val="22"/>
          <w:szCs w:val="22"/>
          <w:lang w:val="en-GB" w:eastAsia="zh-CN"/>
        </w:rPr>
        <w:t xml:space="preserve"> CSI</w:t>
      </w:r>
      <w:r w:rsidRPr="00AA4361">
        <w:rPr>
          <w:sz w:val="22"/>
          <w:szCs w:val="22"/>
          <w:lang w:val="en-GB" w:eastAsia="zh-CN"/>
        </w:rPr>
        <w:t xml:space="preserve"> acquisition </w:t>
      </w:r>
      <w:r w:rsidR="003E136F">
        <w:rPr>
          <w:sz w:val="22"/>
          <w:szCs w:val="22"/>
          <w:lang w:val="en-GB" w:eastAsia="zh-CN"/>
        </w:rPr>
        <w:t xml:space="preserve">was </w:t>
      </w:r>
      <w:r w:rsidRPr="00AA4361">
        <w:rPr>
          <w:sz w:val="22"/>
          <w:szCs w:val="22"/>
          <w:lang w:val="en-GB" w:eastAsia="zh-CN"/>
        </w:rPr>
        <w:t xml:space="preserve">supported </w:t>
      </w:r>
      <w:r w:rsidR="003E136F">
        <w:rPr>
          <w:sz w:val="22"/>
          <w:szCs w:val="22"/>
          <w:lang w:val="en-GB" w:eastAsia="zh-CN"/>
        </w:rPr>
        <w:t xml:space="preserve">with </w:t>
      </w:r>
      <w:r w:rsidRPr="00AA4361">
        <w:rPr>
          <w:sz w:val="22"/>
          <w:szCs w:val="22"/>
          <w:lang w:val="en-GB" w:eastAsia="zh-CN"/>
        </w:rPr>
        <w:t xml:space="preserve">configurations such as 1T2R, 2T4R, and 1T4R. Moreover, in Release 17, additional configurations were introduced including 1T8R, 1T6R, 2T8R, 2T6R, and 4T8R. </w:t>
      </w:r>
      <w:r w:rsidR="00154FEB">
        <w:rPr>
          <w:sz w:val="22"/>
          <w:szCs w:val="22"/>
          <w:lang w:val="en-GB" w:eastAsia="zh-CN"/>
        </w:rPr>
        <w:t xml:space="preserve">For antenna switching, </w:t>
      </w:r>
      <w:r w:rsidR="00A21147" w:rsidRPr="002E7E2B">
        <w:rPr>
          <w:sz w:val="22"/>
          <w:szCs w:val="22"/>
          <w:lang w:val="en-GB" w:eastAsia="zh-CN"/>
        </w:rPr>
        <w:t xml:space="preserve">one or more SRS resource sets can be configured, where </w:t>
      </w:r>
      <w:r w:rsidR="00FC2CE8" w:rsidRPr="002E7E2B">
        <w:rPr>
          <w:sz w:val="22"/>
          <w:szCs w:val="22"/>
          <w:lang w:val="en-GB" w:eastAsia="zh-CN"/>
        </w:rPr>
        <w:t xml:space="preserve">each SRS resource set may comprise </w:t>
      </w:r>
      <w:r w:rsidR="008C1557" w:rsidRPr="002E7E2B">
        <w:rPr>
          <w:sz w:val="22"/>
          <w:szCs w:val="22"/>
          <w:lang w:val="en-GB" w:eastAsia="zh-CN"/>
        </w:rPr>
        <w:t xml:space="preserve">of </w:t>
      </w:r>
      <w:r w:rsidR="00FC2CE8" w:rsidRPr="002E7E2B">
        <w:rPr>
          <w:sz w:val="22"/>
          <w:szCs w:val="22"/>
          <w:lang w:val="en-GB" w:eastAsia="zh-CN"/>
        </w:rPr>
        <w:t xml:space="preserve">more than one SRS resources </w:t>
      </w:r>
      <w:r w:rsidR="00154FEB">
        <w:rPr>
          <w:sz w:val="22"/>
          <w:szCs w:val="22"/>
          <w:lang w:val="en-GB" w:eastAsia="zh-CN"/>
        </w:rPr>
        <w:t>in a slot</w:t>
      </w:r>
      <w:r w:rsidR="00FC2CE8" w:rsidRPr="002E7E2B">
        <w:rPr>
          <w:sz w:val="22"/>
          <w:szCs w:val="22"/>
          <w:lang w:val="en-GB" w:eastAsia="zh-CN"/>
        </w:rPr>
        <w:t xml:space="preserve">. This also depends on the resource type, e.g., whether periodic, semi-persistent and aperiodic SRS resource set </w:t>
      </w:r>
      <w:r w:rsidR="00794E1E" w:rsidRPr="002E7E2B">
        <w:rPr>
          <w:sz w:val="22"/>
          <w:szCs w:val="22"/>
          <w:lang w:val="en-GB" w:eastAsia="zh-CN"/>
        </w:rPr>
        <w:t>is configured</w:t>
      </w:r>
      <w:r w:rsidR="00613CDD">
        <w:rPr>
          <w:sz w:val="22"/>
          <w:szCs w:val="22"/>
          <w:lang w:val="en-GB" w:eastAsia="zh-CN"/>
        </w:rPr>
        <w:t xml:space="preserve"> for antenna switching. </w:t>
      </w:r>
    </w:p>
    <w:p w14:paraId="39CE7C56" w14:textId="078463C6" w:rsidR="00B37817" w:rsidRPr="002E7E2B" w:rsidRDefault="00E51C3C" w:rsidP="00AD74FE">
      <w:pPr>
        <w:spacing w:after="240"/>
        <w:jc w:val="both"/>
        <w:rPr>
          <w:sz w:val="22"/>
          <w:szCs w:val="22"/>
          <w:lang w:val="en-GB" w:eastAsia="zh-CN"/>
        </w:rPr>
      </w:pPr>
      <w:r w:rsidRPr="002E7E2B">
        <w:rPr>
          <w:sz w:val="22"/>
          <w:szCs w:val="22"/>
          <w:lang w:val="en-GB" w:eastAsia="zh-CN"/>
        </w:rPr>
        <w:t>For</w:t>
      </w:r>
      <w:r w:rsidR="00B46AE6" w:rsidRPr="002E7E2B">
        <w:rPr>
          <w:sz w:val="22"/>
          <w:szCs w:val="22"/>
          <w:lang w:val="en-GB" w:eastAsia="zh-CN"/>
        </w:rPr>
        <w:t xml:space="preserve"> 3 Tx antennas, it is straightforward to extend </w:t>
      </w:r>
      <w:r w:rsidR="00B920C4">
        <w:rPr>
          <w:sz w:val="22"/>
          <w:szCs w:val="22"/>
          <w:lang w:val="en-GB" w:eastAsia="zh-CN"/>
        </w:rPr>
        <w:t xml:space="preserve">the </w:t>
      </w:r>
      <w:r w:rsidR="00B46AE6" w:rsidRPr="002E7E2B">
        <w:rPr>
          <w:sz w:val="22"/>
          <w:szCs w:val="22"/>
          <w:lang w:val="en-GB" w:eastAsia="zh-CN"/>
        </w:rPr>
        <w:t xml:space="preserve">existing design principle </w:t>
      </w:r>
      <w:r w:rsidRPr="002E7E2B">
        <w:rPr>
          <w:sz w:val="22"/>
          <w:szCs w:val="22"/>
          <w:lang w:val="en-GB" w:eastAsia="zh-CN"/>
        </w:rPr>
        <w:t xml:space="preserve">to enable antenna switching for </w:t>
      </w:r>
      <w:r w:rsidR="00D723E0" w:rsidRPr="002E7E2B">
        <w:rPr>
          <w:sz w:val="22"/>
          <w:szCs w:val="22"/>
          <w:lang w:val="en-GB" w:eastAsia="zh-CN"/>
        </w:rPr>
        <w:t>3T</w:t>
      </w:r>
      <w:r w:rsidR="00D723E0">
        <w:rPr>
          <w:sz w:val="22"/>
          <w:szCs w:val="22"/>
          <w:lang w:val="en-GB" w:eastAsia="zh-CN"/>
        </w:rPr>
        <w:t>6</w:t>
      </w:r>
      <w:r w:rsidR="00D723E0" w:rsidRPr="002E7E2B">
        <w:rPr>
          <w:sz w:val="22"/>
          <w:szCs w:val="22"/>
          <w:lang w:val="en-GB" w:eastAsia="zh-CN"/>
        </w:rPr>
        <w:t>R</w:t>
      </w:r>
      <w:r w:rsidRPr="002E7E2B">
        <w:rPr>
          <w:sz w:val="22"/>
          <w:szCs w:val="22"/>
          <w:lang w:val="en-GB" w:eastAsia="zh-CN"/>
        </w:rPr>
        <w:t xml:space="preserve">. </w:t>
      </w:r>
      <w:r w:rsidR="00366513">
        <w:rPr>
          <w:sz w:val="22"/>
          <w:szCs w:val="22"/>
          <w:lang w:val="en-GB" w:eastAsia="zh-CN"/>
        </w:rPr>
        <w:t>In this case</w:t>
      </w:r>
      <w:r w:rsidR="00433D70" w:rsidRPr="002E7E2B">
        <w:rPr>
          <w:sz w:val="22"/>
          <w:szCs w:val="22"/>
          <w:lang w:val="en-GB" w:eastAsia="zh-CN"/>
        </w:rPr>
        <w:t xml:space="preserve">, 1 SRS resource set </w:t>
      </w:r>
      <w:r w:rsidR="00A92ED9" w:rsidRPr="002E7E2B">
        <w:rPr>
          <w:sz w:val="22"/>
          <w:szCs w:val="22"/>
          <w:lang w:val="en-GB" w:eastAsia="zh-CN"/>
        </w:rPr>
        <w:t>with</w:t>
      </w:r>
      <w:r w:rsidR="00B10300" w:rsidRPr="002E7E2B">
        <w:rPr>
          <w:sz w:val="22"/>
          <w:szCs w:val="22"/>
          <w:lang w:val="en-GB" w:eastAsia="zh-CN"/>
        </w:rPr>
        <w:t xml:space="preserve"> two 3-port SRS resources </w:t>
      </w:r>
      <w:r w:rsidR="00A92ED9" w:rsidRPr="002E7E2B">
        <w:rPr>
          <w:sz w:val="22"/>
          <w:szCs w:val="22"/>
          <w:lang w:val="en-GB" w:eastAsia="zh-CN"/>
        </w:rPr>
        <w:t xml:space="preserve">in a slot </w:t>
      </w:r>
      <w:r w:rsidR="00B10300" w:rsidRPr="002E7E2B">
        <w:rPr>
          <w:sz w:val="22"/>
          <w:szCs w:val="22"/>
          <w:lang w:val="en-GB" w:eastAsia="zh-CN"/>
        </w:rPr>
        <w:t xml:space="preserve">can be </w:t>
      </w:r>
      <w:r w:rsidR="00A92ED9" w:rsidRPr="002E7E2B">
        <w:rPr>
          <w:sz w:val="22"/>
          <w:szCs w:val="22"/>
          <w:lang w:val="en-GB" w:eastAsia="zh-CN"/>
        </w:rPr>
        <w:t xml:space="preserve">configured for </w:t>
      </w:r>
      <w:r w:rsidR="003A693B" w:rsidRPr="002E7E2B">
        <w:rPr>
          <w:sz w:val="22"/>
          <w:szCs w:val="22"/>
          <w:lang w:val="en-GB" w:eastAsia="zh-CN"/>
        </w:rPr>
        <w:t xml:space="preserve">SRS </w:t>
      </w:r>
      <w:r w:rsidR="00A92ED9" w:rsidRPr="002E7E2B">
        <w:rPr>
          <w:sz w:val="22"/>
          <w:szCs w:val="22"/>
          <w:lang w:val="en-GB" w:eastAsia="zh-CN"/>
        </w:rPr>
        <w:t>antenna switching.</w:t>
      </w:r>
      <w:r w:rsidR="00120079" w:rsidRPr="002E7E2B">
        <w:rPr>
          <w:sz w:val="22"/>
          <w:szCs w:val="22"/>
          <w:lang w:val="en-GB" w:eastAsia="zh-CN"/>
        </w:rPr>
        <w:t xml:space="preserve"> </w:t>
      </w:r>
      <w:r w:rsidR="003A693B" w:rsidRPr="002E7E2B">
        <w:rPr>
          <w:sz w:val="22"/>
          <w:szCs w:val="22"/>
          <w:lang w:val="en-GB" w:eastAsia="zh-CN"/>
        </w:rPr>
        <w:t xml:space="preserve">In addition, one guard symbol may </w:t>
      </w:r>
      <w:r w:rsidR="0085694E">
        <w:rPr>
          <w:sz w:val="22"/>
          <w:szCs w:val="22"/>
          <w:lang w:val="en-GB" w:eastAsia="zh-CN"/>
        </w:rPr>
        <w:t xml:space="preserve">be </w:t>
      </w:r>
      <w:r w:rsidR="003A693B" w:rsidRPr="002E7E2B">
        <w:rPr>
          <w:sz w:val="22"/>
          <w:szCs w:val="22"/>
          <w:lang w:val="en-GB" w:eastAsia="zh-CN"/>
        </w:rPr>
        <w:t>need</w:t>
      </w:r>
      <w:r w:rsidR="0085694E">
        <w:rPr>
          <w:sz w:val="22"/>
          <w:szCs w:val="22"/>
          <w:lang w:val="en-GB" w:eastAsia="zh-CN"/>
        </w:rPr>
        <w:t>ed</w:t>
      </w:r>
      <w:r w:rsidR="003A693B" w:rsidRPr="002E7E2B">
        <w:rPr>
          <w:sz w:val="22"/>
          <w:szCs w:val="22"/>
          <w:lang w:val="en-GB" w:eastAsia="zh-CN"/>
        </w:rPr>
        <w:t xml:space="preserve"> between the two 3-port SRS resources.</w:t>
      </w:r>
      <w:r w:rsidR="00A92ED9" w:rsidRPr="002E7E2B">
        <w:rPr>
          <w:sz w:val="22"/>
          <w:szCs w:val="22"/>
          <w:lang w:val="en-GB" w:eastAsia="zh-CN"/>
        </w:rPr>
        <w:t xml:space="preserve"> </w:t>
      </w:r>
      <w:r w:rsidR="00D723B3" w:rsidRPr="002E7E2B">
        <w:rPr>
          <w:sz w:val="22"/>
          <w:szCs w:val="22"/>
          <w:lang w:val="en-GB" w:eastAsia="zh-CN"/>
        </w:rPr>
        <w:fldChar w:fldCharType="begin"/>
      </w:r>
      <w:r w:rsidR="00D723B3" w:rsidRPr="002E7E2B">
        <w:rPr>
          <w:sz w:val="22"/>
          <w:szCs w:val="22"/>
          <w:lang w:val="en-GB" w:eastAsia="zh-CN"/>
        </w:rPr>
        <w:instrText xml:space="preserve"> REF _Ref157695011 \h </w:instrText>
      </w:r>
      <w:r w:rsidR="002E7E2B">
        <w:rPr>
          <w:sz w:val="22"/>
          <w:szCs w:val="22"/>
          <w:lang w:val="en-GB" w:eastAsia="zh-CN"/>
        </w:rPr>
        <w:instrText xml:space="preserve"> \* MERGEFORMAT </w:instrText>
      </w:r>
      <w:r w:rsidR="00D723B3" w:rsidRPr="002E7E2B">
        <w:rPr>
          <w:sz w:val="22"/>
          <w:szCs w:val="22"/>
          <w:lang w:val="en-GB" w:eastAsia="zh-CN"/>
        </w:rPr>
      </w:r>
      <w:r w:rsidR="00D723B3" w:rsidRPr="002E7E2B">
        <w:rPr>
          <w:sz w:val="22"/>
          <w:szCs w:val="22"/>
          <w:lang w:val="en-GB" w:eastAsia="zh-CN"/>
        </w:rPr>
        <w:fldChar w:fldCharType="separate"/>
      </w:r>
      <w:r w:rsidR="00D723B3" w:rsidRPr="002E7E2B">
        <w:rPr>
          <w:sz w:val="22"/>
          <w:szCs w:val="22"/>
        </w:rPr>
        <w:t xml:space="preserve">Figure </w:t>
      </w:r>
      <w:r w:rsidR="00D723B3" w:rsidRPr="002E7E2B">
        <w:rPr>
          <w:noProof/>
          <w:sz w:val="22"/>
          <w:szCs w:val="22"/>
        </w:rPr>
        <w:t>2</w:t>
      </w:r>
      <w:r w:rsidR="00D723B3" w:rsidRPr="002E7E2B">
        <w:rPr>
          <w:sz w:val="22"/>
          <w:szCs w:val="22"/>
          <w:lang w:val="en-GB" w:eastAsia="zh-CN"/>
        </w:rPr>
        <w:fldChar w:fldCharType="end"/>
      </w:r>
      <w:r w:rsidR="00D723B3" w:rsidRPr="002E7E2B">
        <w:rPr>
          <w:sz w:val="22"/>
          <w:szCs w:val="22"/>
          <w:lang w:val="en-GB" w:eastAsia="zh-CN"/>
        </w:rPr>
        <w:t xml:space="preserve"> illustrates </w:t>
      </w:r>
      <w:r w:rsidR="00B07520">
        <w:rPr>
          <w:sz w:val="22"/>
          <w:szCs w:val="22"/>
          <w:lang w:val="en-GB" w:eastAsia="zh-CN"/>
        </w:rPr>
        <w:t>an</w:t>
      </w:r>
      <w:r w:rsidR="00B07520" w:rsidRPr="002E7E2B">
        <w:rPr>
          <w:sz w:val="22"/>
          <w:szCs w:val="22"/>
          <w:lang w:val="en-GB" w:eastAsia="zh-CN"/>
        </w:rPr>
        <w:t xml:space="preserve"> </w:t>
      </w:r>
      <w:r w:rsidR="00D723B3" w:rsidRPr="002E7E2B">
        <w:rPr>
          <w:sz w:val="22"/>
          <w:szCs w:val="22"/>
          <w:lang w:val="en-GB" w:eastAsia="zh-CN"/>
        </w:rPr>
        <w:t xml:space="preserve">example of antenna switching for 3T6R for DL CSI acquisition. </w:t>
      </w:r>
      <w:r w:rsidR="00EC2547" w:rsidRPr="002E7E2B">
        <w:rPr>
          <w:sz w:val="22"/>
          <w:szCs w:val="22"/>
          <w:lang w:val="en-GB" w:eastAsia="zh-CN"/>
        </w:rPr>
        <w:t xml:space="preserve">Note that in the figure, it is assumed that 3-port SRS is constructed by </w:t>
      </w:r>
      <w:r w:rsidR="006F27A5">
        <w:rPr>
          <w:sz w:val="22"/>
          <w:szCs w:val="22"/>
          <w:lang w:val="en-GB" w:eastAsia="zh-CN"/>
        </w:rPr>
        <w:t xml:space="preserve">disabling one port SRS from </w:t>
      </w:r>
      <w:r w:rsidR="00B07520">
        <w:rPr>
          <w:sz w:val="22"/>
          <w:szCs w:val="22"/>
          <w:lang w:val="en-GB" w:eastAsia="zh-CN"/>
        </w:rPr>
        <w:t xml:space="preserve">a legacy </w:t>
      </w:r>
      <w:r w:rsidR="006F27A5">
        <w:rPr>
          <w:sz w:val="22"/>
          <w:szCs w:val="22"/>
          <w:lang w:val="en-GB" w:eastAsia="zh-CN"/>
        </w:rPr>
        <w:t>4-port SRS</w:t>
      </w:r>
      <w:r w:rsidR="00B07520">
        <w:rPr>
          <w:sz w:val="22"/>
          <w:szCs w:val="22"/>
          <w:lang w:val="en-GB" w:eastAsia="zh-CN"/>
        </w:rPr>
        <w:t xml:space="preserve"> resource</w:t>
      </w:r>
      <w:r w:rsidR="006F27A5">
        <w:rPr>
          <w:sz w:val="22"/>
          <w:szCs w:val="22"/>
          <w:lang w:val="en-GB" w:eastAsia="zh-CN"/>
        </w:rPr>
        <w:t xml:space="preserve">. </w:t>
      </w:r>
    </w:p>
    <w:p w14:paraId="0D471741" w14:textId="7CF45AAC" w:rsidR="005C09C3" w:rsidRPr="00231D88" w:rsidRDefault="00231D88" w:rsidP="005C09C3">
      <w:pPr>
        <w:keepNext/>
        <w:jc w:val="center"/>
        <w:rPr>
          <w:sz w:val="22"/>
          <w:szCs w:val="22"/>
          <w:lang w:val="en-GB"/>
        </w:rPr>
      </w:pPr>
      <w:r w:rsidRPr="00231D88">
        <w:rPr>
          <w:noProof/>
          <w:sz w:val="22"/>
          <w:szCs w:val="22"/>
          <w:lang w:val="en-GB"/>
        </w:rPr>
        <w:lastRenderedPageBreak/>
        <w:drawing>
          <wp:inline distT="0" distB="0" distL="0" distR="0" wp14:anchorId="18D0C9B9" wp14:editId="57E32E31">
            <wp:extent cx="2785204" cy="1557670"/>
            <wp:effectExtent l="0" t="0" r="0" b="4445"/>
            <wp:docPr id="411018496" name="Picture 411018496" descr="A white rectangular object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18496" name="Picture 1" descr="A white rectangular object with blue lin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99740" cy="15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E7FD3" w14:textId="12657FC4" w:rsidR="00DE6DC0" w:rsidRPr="002E7E2B" w:rsidRDefault="005C09C3" w:rsidP="005C09C3">
      <w:pPr>
        <w:pStyle w:val="Caption"/>
        <w:jc w:val="center"/>
        <w:rPr>
          <w:sz w:val="22"/>
          <w:szCs w:val="22"/>
          <w:lang w:val="en-GB" w:eastAsia="zh-CN"/>
        </w:rPr>
      </w:pPr>
      <w:bookmarkStart w:id="4" w:name="_Ref157695011"/>
      <w:r w:rsidRPr="002E7E2B">
        <w:rPr>
          <w:sz w:val="22"/>
          <w:szCs w:val="22"/>
        </w:rPr>
        <w:t xml:space="preserve">Figure </w:t>
      </w:r>
      <w:r w:rsidR="00B97755" w:rsidRPr="002E7E2B">
        <w:rPr>
          <w:sz w:val="22"/>
          <w:szCs w:val="22"/>
        </w:rPr>
        <w:fldChar w:fldCharType="begin"/>
      </w:r>
      <w:r w:rsidR="00B97755" w:rsidRPr="002E7E2B">
        <w:rPr>
          <w:sz w:val="22"/>
          <w:szCs w:val="22"/>
        </w:rPr>
        <w:instrText xml:space="preserve"> SEQ Figure \* ARABIC </w:instrText>
      </w:r>
      <w:r w:rsidR="00B97755" w:rsidRPr="002E7E2B">
        <w:rPr>
          <w:sz w:val="22"/>
          <w:szCs w:val="22"/>
        </w:rPr>
        <w:fldChar w:fldCharType="separate"/>
      </w:r>
      <w:r w:rsidRPr="002E7E2B">
        <w:rPr>
          <w:noProof/>
          <w:sz w:val="22"/>
          <w:szCs w:val="22"/>
        </w:rPr>
        <w:t>2</w:t>
      </w:r>
      <w:r w:rsidR="00B97755" w:rsidRPr="002E7E2B">
        <w:rPr>
          <w:noProof/>
          <w:sz w:val="22"/>
          <w:szCs w:val="22"/>
        </w:rPr>
        <w:fldChar w:fldCharType="end"/>
      </w:r>
      <w:bookmarkEnd w:id="4"/>
      <w:r w:rsidRPr="002E7E2B">
        <w:rPr>
          <w:sz w:val="22"/>
          <w:szCs w:val="22"/>
        </w:rPr>
        <w:t xml:space="preserve">. Antenna switching for 3T6R for DL CSI acquisition </w:t>
      </w:r>
    </w:p>
    <w:p w14:paraId="74BDF33F" w14:textId="5ADAA520" w:rsidR="001A02CA" w:rsidRPr="002E7E2B" w:rsidRDefault="001A02CA" w:rsidP="001A02CA">
      <w:pPr>
        <w:spacing w:before="240" w:after="0"/>
        <w:jc w:val="both"/>
        <w:rPr>
          <w:b/>
          <w:sz w:val="22"/>
          <w:szCs w:val="22"/>
        </w:rPr>
      </w:pPr>
      <w:r w:rsidRPr="002E7E2B">
        <w:rPr>
          <w:b/>
          <w:sz w:val="22"/>
          <w:szCs w:val="22"/>
        </w:rPr>
        <w:t xml:space="preserve">Proposal </w:t>
      </w:r>
      <w:r w:rsidR="00F25B3B" w:rsidRPr="002E7E2B">
        <w:rPr>
          <w:b/>
          <w:sz w:val="22"/>
          <w:szCs w:val="22"/>
        </w:rPr>
        <w:t>4</w:t>
      </w:r>
      <w:r w:rsidRPr="002E7E2B">
        <w:rPr>
          <w:b/>
          <w:sz w:val="22"/>
          <w:szCs w:val="22"/>
        </w:rPr>
        <w:t>:</w:t>
      </w:r>
    </w:p>
    <w:p w14:paraId="3629B9BD" w14:textId="39D516AA" w:rsidR="001A02CA" w:rsidRPr="00EB774A" w:rsidRDefault="000629D4" w:rsidP="001A02C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Consider supporting </w:t>
      </w:r>
      <w:r w:rsidR="002A4109" w:rsidRPr="00EB774A">
        <w:rPr>
          <w:i/>
          <w:sz w:val="22"/>
          <w:szCs w:val="22"/>
        </w:rPr>
        <w:t>antenna switching for 3 Tx for DL CSI acquisition</w:t>
      </w:r>
      <w:r>
        <w:rPr>
          <w:i/>
          <w:sz w:val="22"/>
          <w:szCs w:val="22"/>
        </w:rPr>
        <w:t xml:space="preserve"> (3T6R)</w:t>
      </w:r>
      <w:r w:rsidR="001A02CA" w:rsidRPr="00EB774A">
        <w:rPr>
          <w:i/>
          <w:sz w:val="22"/>
          <w:szCs w:val="22"/>
        </w:rPr>
        <w:t xml:space="preserve">. </w:t>
      </w:r>
    </w:p>
    <w:p w14:paraId="13454530" w14:textId="77777777" w:rsidR="005A0B43" w:rsidRPr="002E7E2B" w:rsidRDefault="005A0B43" w:rsidP="00DE55B8">
      <w:pPr>
        <w:rPr>
          <w:sz w:val="22"/>
          <w:szCs w:val="22"/>
          <w:lang w:eastAsia="zh-CN"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5" w:name="_Ref52481833"/>
      <w:r w:rsidRPr="00443753">
        <w:rPr>
          <w:lang w:val="en-US"/>
        </w:rPr>
        <w:t>Conclusions</w:t>
      </w:r>
      <w:bookmarkEnd w:id="5"/>
    </w:p>
    <w:p w14:paraId="240B1E94" w14:textId="1E201F1F" w:rsidR="00B14C2C" w:rsidRPr="00A35AE3" w:rsidRDefault="00B14C2C" w:rsidP="00B14C2C">
      <w:pPr>
        <w:jc w:val="both"/>
        <w:rPr>
          <w:sz w:val="22"/>
          <w:szCs w:val="22"/>
        </w:rPr>
      </w:pPr>
      <w:r w:rsidRPr="00A35AE3">
        <w:rPr>
          <w:sz w:val="22"/>
          <w:szCs w:val="22"/>
        </w:rPr>
        <w:t xml:space="preserve">In this contribution, we </w:t>
      </w:r>
      <w:r w:rsidRPr="00A35AE3">
        <w:rPr>
          <w:sz w:val="22"/>
          <w:szCs w:val="22"/>
          <w:lang w:eastAsia="zh-CN"/>
        </w:rPr>
        <w:t>presented our views on</w:t>
      </w:r>
      <w:r w:rsidR="00A3292F" w:rsidRPr="00A35AE3">
        <w:rPr>
          <w:sz w:val="22"/>
          <w:szCs w:val="22"/>
          <w:lang w:eastAsia="zh-CN"/>
        </w:rPr>
        <w:t xml:space="preserve"> support for 3 Tx UL MIMO</w:t>
      </w:r>
      <w:r w:rsidRPr="00A35AE3">
        <w:rPr>
          <w:sz w:val="22"/>
          <w:szCs w:val="22"/>
          <w:lang w:eastAsia="zh-CN"/>
        </w:rPr>
        <w:t>.</w:t>
      </w:r>
      <w:r w:rsidRPr="00A35AE3">
        <w:rPr>
          <w:sz w:val="22"/>
          <w:szCs w:val="22"/>
        </w:rPr>
        <w:t xml:space="preserve"> Further, we summarize the proposals as follows:</w:t>
      </w:r>
    </w:p>
    <w:p w14:paraId="375C401F" w14:textId="77777777" w:rsidR="0004042C" w:rsidRPr="003879A6" w:rsidRDefault="0004042C" w:rsidP="0004042C">
      <w:pPr>
        <w:spacing w:before="240" w:after="0"/>
        <w:jc w:val="both"/>
        <w:rPr>
          <w:b/>
          <w:sz w:val="22"/>
          <w:szCs w:val="22"/>
        </w:rPr>
      </w:pPr>
      <w:r w:rsidRPr="003879A6">
        <w:rPr>
          <w:b/>
          <w:sz w:val="22"/>
          <w:szCs w:val="22"/>
        </w:rPr>
        <w:t>Proposal 1:</w:t>
      </w:r>
    </w:p>
    <w:p w14:paraId="6914BE80" w14:textId="77777777" w:rsidR="0004042C" w:rsidRPr="006B50D8" w:rsidRDefault="0004042C" w:rsidP="0004042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 </w:t>
      </w:r>
      <w:r w:rsidRPr="006B50D8">
        <w:rPr>
          <w:i/>
          <w:sz w:val="22"/>
          <w:szCs w:val="22"/>
        </w:rPr>
        <w:t xml:space="preserve">3-port SRS resource can be constructed by disabling 1-port from </w:t>
      </w:r>
      <w:r>
        <w:rPr>
          <w:i/>
          <w:sz w:val="22"/>
          <w:szCs w:val="22"/>
        </w:rPr>
        <w:t xml:space="preserve">a legacy </w:t>
      </w:r>
      <w:r w:rsidRPr="006B50D8">
        <w:rPr>
          <w:i/>
          <w:sz w:val="22"/>
          <w:szCs w:val="22"/>
        </w:rPr>
        <w:t xml:space="preserve">4-port SRS resource. </w:t>
      </w:r>
    </w:p>
    <w:p w14:paraId="38ECC57D" w14:textId="77777777" w:rsidR="0004042C" w:rsidRPr="003879A6" w:rsidRDefault="0004042C" w:rsidP="0004042C">
      <w:pPr>
        <w:spacing w:before="240" w:after="0"/>
        <w:jc w:val="both"/>
        <w:rPr>
          <w:b/>
          <w:sz w:val="22"/>
          <w:szCs w:val="22"/>
        </w:rPr>
      </w:pPr>
      <w:r w:rsidRPr="003879A6">
        <w:rPr>
          <w:b/>
          <w:sz w:val="22"/>
          <w:szCs w:val="22"/>
        </w:rPr>
        <w:t>Proposal 2:</w:t>
      </w:r>
    </w:p>
    <w:p w14:paraId="6E610DF8" w14:textId="77777777" w:rsidR="0004042C" w:rsidRPr="00EB774A" w:rsidRDefault="0004042C" w:rsidP="0004042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Consider</w:t>
      </w:r>
      <w:r w:rsidRPr="00EB774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a new codebook definition (</w:t>
      </w:r>
      <w:r w:rsidRPr="00EB774A">
        <w:rPr>
          <w:i/>
          <w:sz w:val="22"/>
          <w:szCs w:val="22"/>
        </w:rPr>
        <w:t>Table 1</w:t>
      </w:r>
      <w:r>
        <w:rPr>
          <w:i/>
          <w:sz w:val="22"/>
          <w:szCs w:val="22"/>
        </w:rPr>
        <w:t>)</w:t>
      </w:r>
      <w:r w:rsidRPr="00EB774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to facilitate a </w:t>
      </w:r>
      <w:r w:rsidRPr="00EB774A">
        <w:rPr>
          <w:i/>
          <w:sz w:val="22"/>
          <w:szCs w:val="22"/>
        </w:rPr>
        <w:t xml:space="preserve">non-coherent UL </w:t>
      </w:r>
      <w:r>
        <w:rPr>
          <w:i/>
          <w:sz w:val="22"/>
          <w:szCs w:val="22"/>
        </w:rPr>
        <w:t xml:space="preserve">transmission </w:t>
      </w:r>
      <w:r w:rsidRPr="00EB774A">
        <w:rPr>
          <w:i/>
          <w:sz w:val="22"/>
          <w:szCs w:val="22"/>
        </w:rPr>
        <w:t>with 3 antenna ports</w:t>
      </w:r>
      <w:r>
        <w:rPr>
          <w:i/>
          <w:sz w:val="22"/>
          <w:szCs w:val="22"/>
        </w:rPr>
        <w:t xml:space="preserve"> or </w:t>
      </w:r>
      <w:r w:rsidRPr="002754BF">
        <w:rPr>
          <w:rFonts w:eastAsia="Times New Roman"/>
          <w:i/>
          <w:iCs/>
          <w:sz w:val="22"/>
          <w:szCs w:val="22"/>
        </w:rPr>
        <w:t>a sub-set of TPMIs from the legacy 4-port codebook</w:t>
      </w:r>
      <w:r>
        <w:rPr>
          <w:rFonts w:eastAsia="Times New Roman"/>
          <w:i/>
          <w:iCs/>
          <w:sz w:val="22"/>
          <w:szCs w:val="22"/>
        </w:rPr>
        <w:t xml:space="preserve"> (with 1 port disabled)</w:t>
      </w:r>
      <w:r w:rsidRPr="00EB774A">
        <w:rPr>
          <w:i/>
          <w:sz w:val="22"/>
          <w:szCs w:val="22"/>
        </w:rPr>
        <w:t xml:space="preserve">. </w:t>
      </w:r>
    </w:p>
    <w:p w14:paraId="3E2538E5" w14:textId="77777777" w:rsidR="0004042C" w:rsidRPr="003879A6" w:rsidRDefault="0004042C" w:rsidP="0004042C">
      <w:pPr>
        <w:spacing w:before="240" w:after="0"/>
        <w:jc w:val="both"/>
        <w:rPr>
          <w:b/>
          <w:sz w:val="22"/>
          <w:szCs w:val="22"/>
        </w:rPr>
      </w:pPr>
      <w:r w:rsidRPr="003879A6">
        <w:rPr>
          <w:b/>
          <w:sz w:val="22"/>
          <w:szCs w:val="22"/>
        </w:rPr>
        <w:t>Proposal 3:</w:t>
      </w:r>
    </w:p>
    <w:p w14:paraId="35048953" w14:textId="77777777" w:rsidR="0004042C" w:rsidRPr="00EB774A" w:rsidRDefault="0004042C" w:rsidP="0004042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Consider a 3-bit TPMI indication (</w:t>
      </w:r>
      <w:r w:rsidRPr="00EB774A">
        <w:rPr>
          <w:i/>
          <w:sz w:val="22"/>
          <w:szCs w:val="22"/>
        </w:rPr>
        <w:t>Table 2</w:t>
      </w:r>
      <w:r>
        <w:rPr>
          <w:i/>
          <w:sz w:val="22"/>
          <w:szCs w:val="22"/>
        </w:rPr>
        <w:t>)</w:t>
      </w:r>
      <w:r w:rsidRPr="00EB774A">
        <w:rPr>
          <w:i/>
          <w:sz w:val="22"/>
          <w:szCs w:val="22"/>
        </w:rPr>
        <w:t xml:space="preserve"> in the DCI format 0_1/0_2 for scheduling PUSCH transmission with 3 antenna ports</w:t>
      </w:r>
      <w:r>
        <w:rPr>
          <w:i/>
          <w:sz w:val="22"/>
          <w:szCs w:val="22"/>
        </w:rPr>
        <w:t xml:space="preserve"> if a new codebook is specified. Alternatively </w:t>
      </w:r>
      <w:r w:rsidRPr="00277BA4">
        <w:rPr>
          <w:i/>
          <w:sz w:val="22"/>
          <w:szCs w:val="22"/>
        </w:rPr>
        <w:t xml:space="preserve">legacy </w:t>
      </w:r>
      <w:r>
        <w:rPr>
          <w:i/>
          <w:sz w:val="22"/>
          <w:szCs w:val="22"/>
        </w:rPr>
        <w:t xml:space="preserve">non-coherent </w:t>
      </w:r>
      <w:r w:rsidRPr="00277BA4">
        <w:rPr>
          <w:i/>
          <w:sz w:val="22"/>
          <w:szCs w:val="22"/>
        </w:rPr>
        <w:t>TPMI table for 4-Tx</w:t>
      </w:r>
      <w:r>
        <w:rPr>
          <w:i/>
          <w:sz w:val="22"/>
          <w:szCs w:val="22"/>
        </w:rPr>
        <w:t xml:space="preserve"> can be considered (if the legacy codebook is retained).</w:t>
      </w:r>
      <w:r w:rsidRPr="00EB774A">
        <w:rPr>
          <w:i/>
          <w:sz w:val="22"/>
          <w:szCs w:val="22"/>
        </w:rPr>
        <w:t xml:space="preserve"> </w:t>
      </w:r>
    </w:p>
    <w:p w14:paraId="32FFF27C" w14:textId="77777777" w:rsidR="005236E5" w:rsidRPr="002E7E2B" w:rsidRDefault="005236E5" w:rsidP="005236E5">
      <w:pPr>
        <w:spacing w:before="240" w:after="0"/>
        <w:jc w:val="both"/>
        <w:rPr>
          <w:b/>
          <w:sz w:val="22"/>
          <w:szCs w:val="22"/>
        </w:rPr>
      </w:pPr>
      <w:r w:rsidRPr="002E7E2B">
        <w:rPr>
          <w:b/>
          <w:sz w:val="22"/>
          <w:szCs w:val="22"/>
        </w:rPr>
        <w:t>Proposal 4:</w:t>
      </w:r>
    </w:p>
    <w:p w14:paraId="200647F4" w14:textId="77777777" w:rsidR="005236E5" w:rsidRPr="00EB774A" w:rsidRDefault="005236E5" w:rsidP="005236E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Consider supporting </w:t>
      </w:r>
      <w:r w:rsidRPr="00EB774A">
        <w:rPr>
          <w:i/>
          <w:sz w:val="22"/>
          <w:szCs w:val="22"/>
        </w:rPr>
        <w:t>antenna switching for 3 Tx for DL CSI acquisition</w:t>
      </w:r>
      <w:r>
        <w:rPr>
          <w:i/>
          <w:sz w:val="22"/>
          <w:szCs w:val="22"/>
        </w:rPr>
        <w:t xml:space="preserve"> (3T6R)</w:t>
      </w:r>
      <w:r w:rsidRPr="00EB774A">
        <w:rPr>
          <w:i/>
          <w:sz w:val="22"/>
          <w:szCs w:val="22"/>
        </w:rPr>
        <w:t xml:space="preserve">. </w:t>
      </w:r>
    </w:p>
    <w:p w14:paraId="10F1144D" w14:textId="77777777" w:rsidR="001437E6" w:rsidRPr="00A35AE3" w:rsidRDefault="001437E6" w:rsidP="001437E6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  <w:sz w:val="22"/>
          <w:szCs w:val="22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4E018965" w:rsidR="0043566F" w:rsidRPr="00A35AE3" w:rsidRDefault="00A215D9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6" w:name="_Ref117254147"/>
      <w:bookmarkStart w:id="7" w:name="_Ref81496943"/>
      <w:bookmarkStart w:id="8" w:name="_Ref64378400"/>
      <w:bookmarkStart w:id="9" w:name="_Ref47206669"/>
      <w:bookmarkStart w:id="10" w:name="_Ref30840956"/>
      <w:bookmarkStart w:id="11" w:name="_Ref20730972"/>
      <w:bookmarkStart w:id="12" w:name="_Ref16193927"/>
      <w:bookmarkStart w:id="13" w:name="_Ref6926730"/>
      <w:bookmarkStart w:id="14" w:name="_Ref7107393"/>
      <w:bookmarkStart w:id="15" w:name="_Ref521318726"/>
      <w:bookmarkStart w:id="16" w:name="_Ref524340861"/>
      <w:bookmarkStart w:id="17" w:name="_Ref510774888"/>
      <w:bookmarkStart w:id="18" w:name="_Ref3884257"/>
      <w:r w:rsidRPr="00A35AE3">
        <w:rPr>
          <w:sz w:val="22"/>
          <w:szCs w:val="22"/>
          <w:lang w:eastAsia="zh-CN"/>
        </w:rPr>
        <w:t>RP-234007, “</w:t>
      </w:r>
      <w:r w:rsidR="00324C4B" w:rsidRPr="00A35AE3">
        <w:rPr>
          <w:sz w:val="22"/>
          <w:szCs w:val="22"/>
          <w:lang w:eastAsia="zh-CN"/>
        </w:rPr>
        <w:t>New WID: NR MIMO Phase 5</w:t>
      </w:r>
      <w:r w:rsidRPr="00A35AE3">
        <w:rPr>
          <w:sz w:val="22"/>
          <w:szCs w:val="22"/>
          <w:lang w:eastAsia="zh-CN"/>
        </w:rPr>
        <w:t>”</w:t>
      </w:r>
      <w:r w:rsidR="0097744F" w:rsidRPr="00A35AE3">
        <w:rPr>
          <w:sz w:val="22"/>
          <w:szCs w:val="22"/>
          <w:lang w:eastAsia="zh-CN"/>
        </w:rPr>
        <w:t xml:space="preserve">, </w:t>
      </w:r>
      <w:r w:rsidR="00FA589F" w:rsidRPr="00A35AE3">
        <w:rPr>
          <w:sz w:val="22"/>
          <w:szCs w:val="22"/>
          <w:lang w:eastAsia="zh-CN"/>
        </w:rPr>
        <w:t>December</w:t>
      </w:r>
      <w:r w:rsidR="0097744F" w:rsidRPr="00A35AE3">
        <w:rPr>
          <w:sz w:val="22"/>
          <w:szCs w:val="22"/>
          <w:lang w:eastAsia="zh-CN"/>
        </w:rPr>
        <w:t xml:space="preserve"> 202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FA589F" w:rsidRPr="00A35AE3">
        <w:rPr>
          <w:sz w:val="22"/>
          <w:szCs w:val="22"/>
          <w:lang w:eastAsia="zh-CN"/>
        </w:rPr>
        <w:t>3</w:t>
      </w:r>
    </w:p>
    <w:sectPr w:rsidR="0043566F" w:rsidRPr="00A35AE3" w:rsidSect="006721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4DEA6" w14:textId="77777777" w:rsidR="002E5290" w:rsidRDefault="002E5290">
      <w:r>
        <w:separator/>
      </w:r>
    </w:p>
  </w:endnote>
  <w:endnote w:type="continuationSeparator" w:id="0">
    <w:p w14:paraId="3171646E" w14:textId="77777777" w:rsidR="002E5290" w:rsidRDefault="002E5290">
      <w:r>
        <w:continuationSeparator/>
      </w:r>
    </w:p>
  </w:endnote>
  <w:endnote w:type="continuationNotice" w:id="1">
    <w:p w14:paraId="7247866C" w14:textId="77777777" w:rsidR="002E5290" w:rsidRDefault="002E5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ADB41" w14:textId="77777777" w:rsidR="002E5290" w:rsidRDefault="002E5290">
      <w:r>
        <w:separator/>
      </w:r>
    </w:p>
  </w:footnote>
  <w:footnote w:type="continuationSeparator" w:id="0">
    <w:p w14:paraId="2D342B24" w14:textId="77777777" w:rsidR="002E5290" w:rsidRDefault="002E5290">
      <w:r>
        <w:continuationSeparator/>
      </w:r>
    </w:p>
  </w:footnote>
  <w:footnote w:type="continuationNotice" w:id="1">
    <w:p w14:paraId="3C23D8C5" w14:textId="77777777" w:rsidR="002E5290" w:rsidRDefault="002E52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E806CE"/>
    <w:multiLevelType w:val="multilevel"/>
    <w:tmpl w:val="731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9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D09C7"/>
    <w:multiLevelType w:val="hybridMultilevel"/>
    <w:tmpl w:val="7AD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406F8"/>
    <w:multiLevelType w:val="hybridMultilevel"/>
    <w:tmpl w:val="D4742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CD12CB9"/>
    <w:multiLevelType w:val="hybridMultilevel"/>
    <w:tmpl w:val="4324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3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92B90"/>
    <w:multiLevelType w:val="hybridMultilevel"/>
    <w:tmpl w:val="D346B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237646">
    <w:abstractNumId w:val="8"/>
  </w:num>
  <w:num w:numId="2" w16cid:durableId="1094715078">
    <w:abstractNumId w:val="19"/>
  </w:num>
  <w:num w:numId="3" w16cid:durableId="981691288">
    <w:abstractNumId w:val="28"/>
  </w:num>
  <w:num w:numId="4" w16cid:durableId="1181901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039645">
    <w:abstractNumId w:val="22"/>
  </w:num>
  <w:num w:numId="6" w16cid:durableId="617571312">
    <w:abstractNumId w:val="16"/>
  </w:num>
  <w:num w:numId="7" w16cid:durableId="1940285386">
    <w:abstractNumId w:val="26"/>
  </w:num>
  <w:num w:numId="8" w16cid:durableId="1145004309">
    <w:abstractNumId w:val="20"/>
  </w:num>
  <w:num w:numId="9" w16cid:durableId="2014333185">
    <w:abstractNumId w:val="17"/>
  </w:num>
  <w:num w:numId="10" w16cid:durableId="1389113403">
    <w:abstractNumId w:val="18"/>
  </w:num>
  <w:num w:numId="11" w16cid:durableId="1243100815">
    <w:abstractNumId w:val="4"/>
  </w:num>
  <w:num w:numId="12" w16cid:durableId="1087649603">
    <w:abstractNumId w:val="3"/>
  </w:num>
  <w:num w:numId="13" w16cid:durableId="546572616">
    <w:abstractNumId w:val="7"/>
  </w:num>
  <w:num w:numId="14" w16cid:durableId="179861339">
    <w:abstractNumId w:val="10"/>
  </w:num>
  <w:num w:numId="15" w16cid:durableId="1907494271">
    <w:abstractNumId w:val="14"/>
  </w:num>
  <w:num w:numId="16" w16cid:durableId="1471437468">
    <w:abstractNumId w:val="13"/>
  </w:num>
  <w:num w:numId="17" w16cid:durableId="1058935190">
    <w:abstractNumId w:val="1"/>
  </w:num>
  <w:num w:numId="18" w16cid:durableId="361562516">
    <w:abstractNumId w:val="2"/>
  </w:num>
  <w:num w:numId="19" w16cid:durableId="137650010">
    <w:abstractNumId w:val="25"/>
  </w:num>
  <w:num w:numId="20" w16cid:durableId="832262740">
    <w:abstractNumId w:val="23"/>
  </w:num>
  <w:num w:numId="21" w16cid:durableId="1631397043">
    <w:abstractNumId w:val="15"/>
  </w:num>
  <w:num w:numId="22" w16cid:durableId="1064530498">
    <w:abstractNumId w:val="11"/>
  </w:num>
  <w:num w:numId="23" w16cid:durableId="1880780664">
    <w:abstractNumId w:val="9"/>
  </w:num>
  <w:num w:numId="24" w16cid:durableId="1866625995">
    <w:abstractNumId w:val="6"/>
  </w:num>
  <w:num w:numId="25" w16cid:durableId="48455177">
    <w:abstractNumId w:val="24"/>
  </w:num>
  <w:num w:numId="26" w16cid:durableId="816070144">
    <w:abstractNumId w:val="29"/>
  </w:num>
  <w:num w:numId="27" w16cid:durableId="1574043839">
    <w:abstractNumId w:val="27"/>
  </w:num>
  <w:num w:numId="28" w16cid:durableId="746071260">
    <w:abstractNumId w:val="12"/>
  </w:num>
  <w:num w:numId="29" w16cid:durableId="29114599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6BA"/>
    <w:rsid w:val="0000271F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6EE"/>
    <w:rsid w:val="00005B27"/>
    <w:rsid w:val="0000604D"/>
    <w:rsid w:val="0000605B"/>
    <w:rsid w:val="0000621D"/>
    <w:rsid w:val="00006780"/>
    <w:rsid w:val="00006870"/>
    <w:rsid w:val="0000691C"/>
    <w:rsid w:val="00006979"/>
    <w:rsid w:val="00006AD6"/>
    <w:rsid w:val="00006C7A"/>
    <w:rsid w:val="000070C4"/>
    <w:rsid w:val="0000728B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2FAB"/>
    <w:rsid w:val="00013152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F43"/>
    <w:rsid w:val="0001628A"/>
    <w:rsid w:val="000162B2"/>
    <w:rsid w:val="0001686C"/>
    <w:rsid w:val="00016A24"/>
    <w:rsid w:val="00016BD7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9D1"/>
    <w:rsid w:val="00021A2F"/>
    <w:rsid w:val="00021C67"/>
    <w:rsid w:val="00021CAC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9D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2C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8D9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ACE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BA6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9D4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FB"/>
    <w:rsid w:val="000718D9"/>
    <w:rsid w:val="00071910"/>
    <w:rsid w:val="00071C3F"/>
    <w:rsid w:val="00071E9B"/>
    <w:rsid w:val="00071FE0"/>
    <w:rsid w:val="000720B8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66B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BB"/>
    <w:rsid w:val="00087E29"/>
    <w:rsid w:val="00087E36"/>
    <w:rsid w:val="00087F91"/>
    <w:rsid w:val="00090573"/>
    <w:rsid w:val="00090586"/>
    <w:rsid w:val="000906E3"/>
    <w:rsid w:val="0009086C"/>
    <w:rsid w:val="0009144F"/>
    <w:rsid w:val="00091606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CD3"/>
    <w:rsid w:val="000B22E2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49A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832"/>
    <w:rsid w:val="000F4CAF"/>
    <w:rsid w:val="000F4D36"/>
    <w:rsid w:val="000F4F44"/>
    <w:rsid w:val="000F537E"/>
    <w:rsid w:val="000F53CB"/>
    <w:rsid w:val="000F57A9"/>
    <w:rsid w:val="000F594D"/>
    <w:rsid w:val="000F5D6B"/>
    <w:rsid w:val="000F5E7E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B91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60C"/>
    <w:rsid w:val="00112A47"/>
    <w:rsid w:val="00112A64"/>
    <w:rsid w:val="00112ABF"/>
    <w:rsid w:val="00112B8F"/>
    <w:rsid w:val="00112BE3"/>
    <w:rsid w:val="00112D1B"/>
    <w:rsid w:val="00112D41"/>
    <w:rsid w:val="00112F02"/>
    <w:rsid w:val="001133AE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F5C"/>
    <w:rsid w:val="00120079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B5"/>
    <w:rsid w:val="00122581"/>
    <w:rsid w:val="0012277C"/>
    <w:rsid w:val="00122842"/>
    <w:rsid w:val="00122865"/>
    <w:rsid w:val="00122CD1"/>
    <w:rsid w:val="00122EB3"/>
    <w:rsid w:val="00122EEC"/>
    <w:rsid w:val="001230E7"/>
    <w:rsid w:val="00123132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1D6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B85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E42"/>
    <w:rsid w:val="00142E95"/>
    <w:rsid w:val="001431CE"/>
    <w:rsid w:val="001433C9"/>
    <w:rsid w:val="001435F2"/>
    <w:rsid w:val="00143700"/>
    <w:rsid w:val="0014371C"/>
    <w:rsid w:val="001437E6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4FEB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B4E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8"/>
    <w:rsid w:val="00165C5C"/>
    <w:rsid w:val="00165E18"/>
    <w:rsid w:val="0016634F"/>
    <w:rsid w:val="00166377"/>
    <w:rsid w:val="001669F9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603B"/>
    <w:rsid w:val="0017629E"/>
    <w:rsid w:val="001762AA"/>
    <w:rsid w:val="00176414"/>
    <w:rsid w:val="00176491"/>
    <w:rsid w:val="001767D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334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5B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50F"/>
    <w:rsid w:val="00190705"/>
    <w:rsid w:val="00190927"/>
    <w:rsid w:val="00190A19"/>
    <w:rsid w:val="00190AB2"/>
    <w:rsid w:val="00190BD5"/>
    <w:rsid w:val="00190BE0"/>
    <w:rsid w:val="00190EC7"/>
    <w:rsid w:val="00190FB0"/>
    <w:rsid w:val="0019137D"/>
    <w:rsid w:val="00191619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826"/>
    <w:rsid w:val="00193927"/>
    <w:rsid w:val="00193987"/>
    <w:rsid w:val="00193D96"/>
    <w:rsid w:val="00194059"/>
    <w:rsid w:val="00194625"/>
    <w:rsid w:val="001946CE"/>
    <w:rsid w:val="001947E7"/>
    <w:rsid w:val="0019480A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067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5C3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C96"/>
    <w:rsid w:val="001B1F17"/>
    <w:rsid w:val="001B1F29"/>
    <w:rsid w:val="001B2085"/>
    <w:rsid w:val="001B21C6"/>
    <w:rsid w:val="001B26EE"/>
    <w:rsid w:val="001B271A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EAE"/>
    <w:rsid w:val="001C41BF"/>
    <w:rsid w:val="001C4251"/>
    <w:rsid w:val="001C470C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815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DE4"/>
    <w:rsid w:val="001E2EEF"/>
    <w:rsid w:val="001E30C1"/>
    <w:rsid w:val="001E3188"/>
    <w:rsid w:val="001E31D1"/>
    <w:rsid w:val="001E32BE"/>
    <w:rsid w:val="001E32CE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2C5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D2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043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9E3"/>
    <w:rsid w:val="00210A2E"/>
    <w:rsid w:val="00210BF3"/>
    <w:rsid w:val="00210C80"/>
    <w:rsid w:val="00210C84"/>
    <w:rsid w:val="00210C91"/>
    <w:rsid w:val="00210EA4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5B4"/>
    <w:rsid w:val="00212816"/>
    <w:rsid w:val="002128BD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6D3"/>
    <w:rsid w:val="00217713"/>
    <w:rsid w:val="00217CE8"/>
    <w:rsid w:val="00217D4B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623"/>
    <w:rsid w:val="0022185B"/>
    <w:rsid w:val="00221B1A"/>
    <w:rsid w:val="002222A4"/>
    <w:rsid w:val="002222C8"/>
    <w:rsid w:val="0022231E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AAE"/>
    <w:rsid w:val="00227B5C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44"/>
    <w:rsid w:val="00230AD3"/>
    <w:rsid w:val="00230BB1"/>
    <w:rsid w:val="00230D41"/>
    <w:rsid w:val="00230F2F"/>
    <w:rsid w:val="0023101D"/>
    <w:rsid w:val="00231147"/>
    <w:rsid w:val="002313E4"/>
    <w:rsid w:val="002314EE"/>
    <w:rsid w:val="00231740"/>
    <w:rsid w:val="00231929"/>
    <w:rsid w:val="002319E1"/>
    <w:rsid w:val="00231B2F"/>
    <w:rsid w:val="00231D67"/>
    <w:rsid w:val="00231D88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6B2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04"/>
    <w:rsid w:val="00243ACD"/>
    <w:rsid w:val="00243BFC"/>
    <w:rsid w:val="00243C61"/>
    <w:rsid w:val="00243D34"/>
    <w:rsid w:val="00243D61"/>
    <w:rsid w:val="00243DCC"/>
    <w:rsid w:val="00243ED0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7B4"/>
    <w:rsid w:val="00257A62"/>
    <w:rsid w:val="00257B64"/>
    <w:rsid w:val="00257F5D"/>
    <w:rsid w:val="00257FA8"/>
    <w:rsid w:val="00260156"/>
    <w:rsid w:val="00260258"/>
    <w:rsid w:val="00260552"/>
    <w:rsid w:val="002606C7"/>
    <w:rsid w:val="0026075E"/>
    <w:rsid w:val="00260811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2A3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752"/>
    <w:rsid w:val="00265AF9"/>
    <w:rsid w:val="00265BF1"/>
    <w:rsid w:val="00265E32"/>
    <w:rsid w:val="00265E3B"/>
    <w:rsid w:val="00265E9A"/>
    <w:rsid w:val="00266210"/>
    <w:rsid w:val="00266253"/>
    <w:rsid w:val="0026628D"/>
    <w:rsid w:val="002663D8"/>
    <w:rsid w:val="00266709"/>
    <w:rsid w:val="00266B13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B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68"/>
    <w:rsid w:val="00276E2B"/>
    <w:rsid w:val="0027714B"/>
    <w:rsid w:val="002774E0"/>
    <w:rsid w:val="00277505"/>
    <w:rsid w:val="0027757D"/>
    <w:rsid w:val="00277A4A"/>
    <w:rsid w:val="00277BA4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6AC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7E"/>
    <w:rsid w:val="00281B58"/>
    <w:rsid w:val="00281BB1"/>
    <w:rsid w:val="00281C3F"/>
    <w:rsid w:val="00281DE2"/>
    <w:rsid w:val="00282241"/>
    <w:rsid w:val="00282494"/>
    <w:rsid w:val="002825CE"/>
    <w:rsid w:val="0028263F"/>
    <w:rsid w:val="002826D0"/>
    <w:rsid w:val="002826ED"/>
    <w:rsid w:val="002829E8"/>
    <w:rsid w:val="00282C8A"/>
    <w:rsid w:val="00282E5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1E"/>
    <w:rsid w:val="002876D5"/>
    <w:rsid w:val="002877DE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72B"/>
    <w:rsid w:val="002A67A0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D5D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1CC"/>
    <w:rsid w:val="002C235C"/>
    <w:rsid w:val="002C289F"/>
    <w:rsid w:val="002C2DD8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25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BB"/>
    <w:rsid w:val="002D47FC"/>
    <w:rsid w:val="002D48A7"/>
    <w:rsid w:val="002D4A54"/>
    <w:rsid w:val="002D4C78"/>
    <w:rsid w:val="002D4E37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8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FCB"/>
    <w:rsid w:val="002E51AA"/>
    <w:rsid w:val="002E5255"/>
    <w:rsid w:val="002E5290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2B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FCA"/>
    <w:rsid w:val="003053B3"/>
    <w:rsid w:val="00305493"/>
    <w:rsid w:val="0030577F"/>
    <w:rsid w:val="0030578F"/>
    <w:rsid w:val="003057FD"/>
    <w:rsid w:val="0030599E"/>
    <w:rsid w:val="00305B12"/>
    <w:rsid w:val="00305E94"/>
    <w:rsid w:val="00305F56"/>
    <w:rsid w:val="00305FCF"/>
    <w:rsid w:val="00306218"/>
    <w:rsid w:val="00306419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9B6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32E5"/>
    <w:rsid w:val="0031356E"/>
    <w:rsid w:val="003135AC"/>
    <w:rsid w:val="003137A0"/>
    <w:rsid w:val="003137ED"/>
    <w:rsid w:val="00313850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410"/>
    <w:rsid w:val="003214AB"/>
    <w:rsid w:val="0032165D"/>
    <w:rsid w:val="0032172E"/>
    <w:rsid w:val="00321822"/>
    <w:rsid w:val="00321890"/>
    <w:rsid w:val="003218EB"/>
    <w:rsid w:val="00321B02"/>
    <w:rsid w:val="00321B29"/>
    <w:rsid w:val="00321B7A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75C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9D"/>
    <w:rsid w:val="003402B7"/>
    <w:rsid w:val="0034067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2FFA"/>
    <w:rsid w:val="0034305B"/>
    <w:rsid w:val="003430E0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60A2"/>
    <w:rsid w:val="00346399"/>
    <w:rsid w:val="0034684C"/>
    <w:rsid w:val="003468E9"/>
    <w:rsid w:val="00346AFF"/>
    <w:rsid w:val="00346CBE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20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47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15"/>
    <w:rsid w:val="00355342"/>
    <w:rsid w:val="00355381"/>
    <w:rsid w:val="00355A83"/>
    <w:rsid w:val="00355DF1"/>
    <w:rsid w:val="00355EE4"/>
    <w:rsid w:val="003560B8"/>
    <w:rsid w:val="00356244"/>
    <w:rsid w:val="0035624D"/>
    <w:rsid w:val="003562D7"/>
    <w:rsid w:val="00356353"/>
    <w:rsid w:val="00356466"/>
    <w:rsid w:val="0035650E"/>
    <w:rsid w:val="003567C9"/>
    <w:rsid w:val="00356CEC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9E0"/>
    <w:rsid w:val="00362A8A"/>
    <w:rsid w:val="00362AB7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8A1"/>
    <w:rsid w:val="00365D5C"/>
    <w:rsid w:val="00365F75"/>
    <w:rsid w:val="00366324"/>
    <w:rsid w:val="00366418"/>
    <w:rsid w:val="00366513"/>
    <w:rsid w:val="00366ADE"/>
    <w:rsid w:val="00366B71"/>
    <w:rsid w:val="00367110"/>
    <w:rsid w:val="003672BB"/>
    <w:rsid w:val="003674E3"/>
    <w:rsid w:val="00367516"/>
    <w:rsid w:val="00367529"/>
    <w:rsid w:val="003677F2"/>
    <w:rsid w:val="00367A44"/>
    <w:rsid w:val="00367BB7"/>
    <w:rsid w:val="00367BC3"/>
    <w:rsid w:val="00367BF0"/>
    <w:rsid w:val="00367D2F"/>
    <w:rsid w:val="00367E60"/>
    <w:rsid w:val="003700A7"/>
    <w:rsid w:val="00370285"/>
    <w:rsid w:val="003703A4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CDF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B88"/>
    <w:rsid w:val="00375BC9"/>
    <w:rsid w:val="00375C60"/>
    <w:rsid w:val="00375D61"/>
    <w:rsid w:val="00375FFC"/>
    <w:rsid w:val="003762BD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BC6"/>
    <w:rsid w:val="00386E22"/>
    <w:rsid w:val="0038702D"/>
    <w:rsid w:val="003870BC"/>
    <w:rsid w:val="0038717E"/>
    <w:rsid w:val="0038732E"/>
    <w:rsid w:val="0038735C"/>
    <w:rsid w:val="00387675"/>
    <w:rsid w:val="00387771"/>
    <w:rsid w:val="003879A6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21E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93B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5DD"/>
    <w:rsid w:val="003B170A"/>
    <w:rsid w:val="003B180E"/>
    <w:rsid w:val="003B188F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F36"/>
    <w:rsid w:val="003B2FEA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2045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70CC"/>
    <w:rsid w:val="003C725D"/>
    <w:rsid w:val="003C727B"/>
    <w:rsid w:val="003C7459"/>
    <w:rsid w:val="003C77A5"/>
    <w:rsid w:val="003C7800"/>
    <w:rsid w:val="003C78C0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36F"/>
    <w:rsid w:val="003E1473"/>
    <w:rsid w:val="003E1717"/>
    <w:rsid w:val="003E1748"/>
    <w:rsid w:val="003E196A"/>
    <w:rsid w:val="003E19F7"/>
    <w:rsid w:val="003E1C62"/>
    <w:rsid w:val="003E1CF4"/>
    <w:rsid w:val="003E1DC6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E4"/>
    <w:rsid w:val="003E6B8F"/>
    <w:rsid w:val="003E7016"/>
    <w:rsid w:val="003E703E"/>
    <w:rsid w:val="003E7055"/>
    <w:rsid w:val="003E73BC"/>
    <w:rsid w:val="003E7563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4FE"/>
    <w:rsid w:val="003F2560"/>
    <w:rsid w:val="003F2564"/>
    <w:rsid w:val="003F2624"/>
    <w:rsid w:val="003F2711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2FB"/>
    <w:rsid w:val="003F6303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194"/>
    <w:rsid w:val="004053C4"/>
    <w:rsid w:val="0040562C"/>
    <w:rsid w:val="00405635"/>
    <w:rsid w:val="00405898"/>
    <w:rsid w:val="004058C0"/>
    <w:rsid w:val="00405970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10B6"/>
    <w:rsid w:val="004312B5"/>
    <w:rsid w:val="004314E7"/>
    <w:rsid w:val="00431531"/>
    <w:rsid w:val="00431626"/>
    <w:rsid w:val="0043185D"/>
    <w:rsid w:val="0043189C"/>
    <w:rsid w:val="00431B8B"/>
    <w:rsid w:val="00431CB1"/>
    <w:rsid w:val="00431DB5"/>
    <w:rsid w:val="00431EED"/>
    <w:rsid w:val="00431FE8"/>
    <w:rsid w:val="00431FEE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D70"/>
    <w:rsid w:val="00433E82"/>
    <w:rsid w:val="00433F09"/>
    <w:rsid w:val="004340FC"/>
    <w:rsid w:val="00434208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C79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907"/>
    <w:rsid w:val="0044591C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4085"/>
    <w:rsid w:val="0047410D"/>
    <w:rsid w:val="004744D6"/>
    <w:rsid w:val="004749DF"/>
    <w:rsid w:val="004749EB"/>
    <w:rsid w:val="00474A57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57D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C23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56A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43D"/>
    <w:rsid w:val="0049149D"/>
    <w:rsid w:val="00491547"/>
    <w:rsid w:val="0049161F"/>
    <w:rsid w:val="004918A0"/>
    <w:rsid w:val="004919B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EA4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5F7"/>
    <w:rsid w:val="004A1600"/>
    <w:rsid w:val="004A17D9"/>
    <w:rsid w:val="004A1B20"/>
    <w:rsid w:val="004A1FFE"/>
    <w:rsid w:val="004A201F"/>
    <w:rsid w:val="004A2093"/>
    <w:rsid w:val="004A23B8"/>
    <w:rsid w:val="004A23C0"/>
    <w:rsid w:val="004A2447"/>
    <w:rsid w:val="004A2564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1CB"/>
    <w:rsid w:val="004A658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2F7E"/>
    <w:rsid w:val="004B3498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D0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5C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F"/>
    <w:rsid w:val="004C74B2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821"/>
    <w:rsid w:val="004D1A33"/>
    <w:rsid w:val="004D1D64"/>
    <w:rsid w:val="004D1E85"/>
    <w:rsid w:val="004D1F08"/>
    <w:rsid w:val="004D1F6B"/>
    <w:rsid w:val="004D23B0"/>
    <w:rsid w:val="004D23FC"/>
    <w:rsid w:val="004D2474"/>
    <w:rsid w:val="004D24F2"/>
    <w:rsid w:val="004D253C"/>
    <w:rsid w:val="004D27C4"/>
    <w:rsid w:val="004D27D3"/>
    <w:rsid w:val="004D28C8"/>
    <w:rsid w:val="004D29A5"/>
    <w:rsid w:val="004D2D76"/>
    <w:rsid w:val="004D2DC3"/>
    <w:rsid w:val="004D2E1A"/>
    <w:rsid w:val="004D2E57"/>
    <w:rsid w:val="004D300B"/>
    <w:rsid w:val="004D3070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98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98"/>
    <w:rsid w:val="004E03BE"/>
    <w:rsid w:val="004E040D"/>
    <w:rsid w:val="004E06B3"/>
    <w:rsid w:val="004E0771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CCF"/>
    <w:rsid w:val="00500DF6"/>
    <w:rsid w:val="005012BB"/>
    <w:rsid w:val="0050132F"/>
    <w:rsid w:val="00501723"/>
    <w:rsid w:val="005017BD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30E7"/>
    <w:rsid w:val="00513133"/>
    <w:rsid w:val="005135B6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88F"/>
    <w:rsid w:val="00520974"/>
    <w:rsid w:val="00520AD5"/>
    <w:rsid w:val="00520DDF"/>
    <w:rsid w:val="00521292"/>
    <w:rsid w:val="005212C9"/>
    <w:rsid w:val="00521490"/>
    <w:rsid w:val="0052158F"/>
    <w:rsid w:val="00521B36"/>
    <w:rsid w:val="00521D65"/>
    <w:rsid w:val="00521FDB"/>
    <w:rsid w:val="005221A4"/>
    <w:rsid w:val="005222E9"/>
    <w:rsid w:val="00522765"/>
    <w:rsid w:val="00522803"/>
    <w:rsid w:val="00522837"/>
    <w:rsid w:val="00522A35"/>
    <w:rsid w:val="00523329"/>
    <w:rsid w:val="00523366"/>
    <w:rsid w:val="005235E1"/>
    <w:rsid w:val="005236E5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D77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631"/>
    <w:rsid w:val="00527E6C"/>
    <w:rsid w:val="00527EBA"/>
    <w:rsid w:val="0053012B"/>
    <w:rsid w:val="0053025A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286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EA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9F"/>
    <w:rsid w:val="00560DDA"/>
    <w:rsid w:val="00560E7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67C6A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2D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E2D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E5"/>
    <w:rsid w:val="00596D18"/>
    <w:rsid w:val="00596EBB"/>
    <w:rsid w:val="00597015"/>
    <w:rsid w:val="00597029"/>
    <w:rsid w:val="00597076"/>
    <w:rsid w:val="0059715B"/>
    <w:rsid w:val="00597284"/>
    <w:rsid w:val="005973C7"/>
    <w:rsid w:val="005974D5"/>
    <w:rsid w:val="00597561"/>
    <w:rsid w:val="00597605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88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BBC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BE7"/>
    <w:rsid w:val="005F1F2A"/>
    <w:rsid w:val="005F1FE4"/>
    <w:rsid w:val="005F202C"/>
    <w:rsid w:val="005F20E8"/>
    <w:rsid w:val="005F24DB"/>
    <w:rsid w:val="005F2733"/>
    <w:rsid w:val="005F281D"/>
    <w:rsid w:val="005F2DD4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17F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D8D"/>
    <w:rsid w:val="00603E73"/>
    <w:rsid w:val="00604119"/>
    <w:rsid w:val="00604148"/>
    <w:rsid w:val="006043D7"/>
    <w:rsid w:val="006043DE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C73"/>
    <w:rsid w:val="00612DBE"/>
    <w:rsid w:val="00613036"/>
    <w:rsid w:val="00613276"/>
    <w:rsid w:val="006134B0"/>
    <w:rsid w:val="006134CE"/>
    <w:rsid w:val="00613862"/>
    <w:rsid w:val="006138D8"/>
    <w:rsid w:val="00613CDD"/>
    <w:rsid w:val="00613DBE"/>
    <w:rsid w:val="00613E3D"/>
    <w:rsid w:val="00613F14"/>
    <w:rsid w:val="00614064"/>
    <w:rsid w:val="006141D8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C9"/>
    <w:rsid w:val="00617C5B"/>
    <w:rsid w:val="006201A2"/>
    <w:rsid w:val="00620254"/>
    <w:rsid w:val="00620561"/>
    <w:rsid w:val="00620686"/>
    <w:rsid w:val="0062069A"/>
    <w:rsid w:val="00620825"/>
    <w:rsid w:val="0062085A"/>
    <w:rsid w:val="006209E8"/>
    <w:rsid w:val="00620B1C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3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06"/>
    <w:rsid w:val="00637138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00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6E9"/>
    <w:rsid w:val="006457B7"/>
    <w:rsid w:val="00646584"/>
    <w:rsid w:val="006467E3"/>
    <w:rsid w:val="00646D08"/>
    <w:rsid w:val="00646E23"/>
    <w:rsid w:val="00647265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BB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962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4C1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D8"/>
    <w:rsid w:val="00683742"/>
    <w:rsid w:val="00683776"/>
    <w:rsid w:val="00683993"/>
    <w:rsid w:val="00683BA0"/>
    <w:rsid w:val="00683BED"/>
    <w:rsid w:val="00683D7F"/>
    <w:rsid w:val="00684000"/>
    <w:rsid w:val="0068406A"/>
    <w:rsid w:val="006840D5"/>
    <w:rsid w:val="00684258"/>
    <w:rsid w:val="006846EA"/>
    <w:rsid w:val="0068482E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C5"/>
    <w:rsid w:val="00691D43"/>
    <w:rsid w:val="00691D85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D5C"/>
    <w:rsid w:val="00693077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A3"/>
    <w:rsid w:val="00695714"/>
    <w:rsid w:val="0069580E"/>
    <w:rsid w:val="0069589C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D0E"/>
    <w:rsid w:val="006A2E66"/>
    <w:rsid w:val="006A2EEC"/>
    <w:rsid w:val="006A3116"/>
    <w:rsid w:val="006A3227"/>
    <w:rsid w:val="006A3396"/>
    <w:rsid w:val="006A3574"/>
    <w:rsid w:val="006A35E9"/>
    <w:rsid w:val="006A3623"/>
    <w:rsid w:val="006A3750"/>
    <w:rsid w:val="006A384A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222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26"/>
    <w:rsid w:val="006B2ABC"/>
    <w:rsid w:val="006B2B0B"/>
    <w:rsid w:val="006B2B36"/>
    <w:rsid w:val="006B34AD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4F45"/>
    <w:rsid w:val="006B5029"/>
    <w:rsid w:val="006B50D8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A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1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D1"/>
    <w:rsid w:val="006D6D94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7A5"/>
    <w:rsid w:val="006F2849"/>
    <w:rsid w:val="006F291E"/>
    <w:rsid w:val="006F2A86"/>
    <w:rsid w:val="006F2C45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769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413"/>
    <w:rsid w:val="007005F0"/>
    <w:rsid w:val="007006EE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7E7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FD7"/>
    <w:rsid w:val="007052C8"/>
    <w:rsid w:val="007054A4"/>
    <w:rsid w:val="00705584"/>
    <w:rsid w:val="00705677"/>
    <w:rsid w:val="0070574A"/>
    <w:rsid w:val="0070576F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0FF1"/>
    <w:rsid w:val="007210A8"/>
    <w:rsid w:val="007213F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8"/>
    <w:rsid w:val="00724426"/>
    <w:rsid w:val="007245A9"/>
    <w:rsid w:val="007247CB"/>
    <w:rsid w:val="0072483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B5"/>
    <w:rsid w:val="00742EC0"/>
    <w:rsid w:val="00742F33"/>
    <w:rsid w:val="007430BF"/>
    <w:rsid w:val="007431A2"/>
    <w:rsid w:val="00743296"/>
    <w:rsid w:val="007435A4"/>
    <w:rsid w:val="00743757"/>
    <w:rsid w:val="00743867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301"/>
    <w:rsid w:val="00747446"/>
    <w:rsid w:val="00747ABB"/>
    <w:rsid w:val="00747BD8"/>
    <w:rsid w:val="00747BDB"/>
    <w:rsid w:val="00747C79"/>
    <w:rsid w:val="00747E09"/>
    <w:rsid w:val="00747F05"/>
    <w:rsid w:val="00747FAB"/>
    <w:rsid w:val="0075006F"/>
    <w:rsid w:val="0075038A"/>
    <w:rsid w:val="007504CD"/>
    <w:rsid w:val="007504DA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35F"/>
    <w:rsid w:val="00754548"/>
    <w:rsid w:val="00754698"/>
    <w:rsid w:val="00754728"/>
    <w:rsid w:val="007547A7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4E6"/>
    <w:rsid w:val="00766546"/>
    <w:rsid w:val="00766559"/>
    <w:rsid w:val="00766758"/>
    <w:rsid w:val="007667D5"/>
    <w:rsid w:val="00766B0E"/>
    <w:rsid w:val="00766B1C"/>
    <w:rsid w:val="00766BFB"/>
    <w:rsid w:val="00766C08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57A"/>
    <w:rsid w:val="007916D2"/>
    <w:rsid w:val="00791A6D"/>
    <w:rsid w:val="00791ADE"/>
    <w:rsid w:val="00791BEA"/>
    <w:rsid w:val="00791CC8"/>
    <w:rsid w:val="00791E9D"/>
    <w:rsid w:val="00791F2C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4E1E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48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AA6"/>
    <w:rsid w:val="007B0B08"/>
    <w:rsid w:val="007B0B5B"/>
    <w:rsid w:val="007B0B92"/>
    <w:rsid w:val="007B0BB5"/>
    <w:rsid w:val="007B0D91"/>
    <w:rsid w:val="007B0DAC"/>
    <w:rsid w:val="007B1061"/>
    <w:rsid w:val="007B11EE"/>
    <w:rsid w:val="007B1514"/>
    <w:rsid w:val="007B16F9"/>
    <w:rsid w:val="007B1BAA"/>
    <w:rsid w:val="007B1C1C"/>
    <w:rsid w:val="007B1C7C"/>
    <w:rsid w:val="007B1E4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940"/>
    <w:rsid w:val="007C3A4A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5E9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2E57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67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20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803"/>
    <w:rsid w:val="00832C18"/>
    <w:rsid w:val="00832CAF"/>
    <w:rsid w:val="00832E49"/>
    <w:rsid w:val="00832EF7"/>
    <w:rsid w:val="00832F86"/>
    <w:rsid w:val="008330DB"/>
    <w:rsid w:val="008338C6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A9C"/>
    <w:rsid w:val="00834B51"/>
    <w:rsid w:val="00834BD7"/>
    <w:rsid w:val="00834F7F"/>
    <w:rsid w:val="00835274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EB3"/>
    <w:rsid w:val="00841F77"/>
    <w:rsid w:val="00842061"/>
    <w:rsid w:val="008421A6"/>
    <w:rsid w:val="00842260"/>
    <w:rsid w:val="00842368"/>
    <w:rsid w:val="008426C0"/>
    <w:rsid w:val="00842A5C"/>
    <w:rsid w:val="00842B93"/>
    <w:rsid w:val="00842C32"/>
    <w:rsid w:val="00842CD2"/>
    <w:rsid w:val="00842D4B"/>
    <w:rsid w:val="00842D59"/>
    <w:rsid w:val="00842DB7"/>
    <w:rsid w:val="00842DB8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30C"/>
    <w:rsid w:val="00851389"/>
    <w:rsid w:val="0085154E"/>
    <w:rsid w:val="00851991"/>
    <w:rsid w:val="00851A55"/>
    <w:rsid w:val="00851AD3"/>
    <w:rsid w:val="00851B22"/>
    <w:rsid w:val="00851BA5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7A9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4E"/>
    <w:rsid w:val="008569DF"/>
    <w:rsid w:val="00856C28"/>
    <w:rsid w:val="00856DB5"/>
    <w:rsid w:val="00856E4A"/>
    <w:rsid w:val="00856F5E"/>
    <w:rsid w:val="00856FF3"/>
    <w:rsid w:val="0085722A"/>
    <w:rsid w:val="0085738F"/>
    <w:rsid w:val="008575A3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03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B4D"/>
    <w:rsid w:val="00873BF0"/>
    <w:rsid w:val="00873C18"/>
    <w:rsid w:val="00873C1F"/>
    <w:rsid w:val="00873CE8"/>
    <w:rsid w:val="008743CB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31D"/>
    <w:rsid w:val="0088261A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468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4EA0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16C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D0"/>
    <w:rsid w:val="008C03EC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557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1"/>
    <w:rsid w:val="008C7821"/>
    <w:rsid w:val="008C7A7C"/>
    <w:rsid w:val="008C7B84"/>
    <w:rsid w:val="008C7C26"/>
    <w:rsid w:val="008C7F77"/>
    <w:rsid w:val="008D02CB"/>
    <w:rsid w:val="008D0459"/>
    <w:rsid w:val="008D04B8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69"/>
    <w:rsid w:val="008D1D05"/>
    <w:rsid w:val="008D1E23"/>
    <w:rsid w:val="008D22C4"/>
    <w:rsid w:val="008D2461"/>
    <w:rsid w:val="008D2763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1A5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21E"/>
    <w:rsid w:val="00900445"/>
    <w:rsid w:val="0090085B"/>
    <w:rsid w:val="00900866"/>
    <w:rsid w:val="00900B00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149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C92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FD"/>
    <w:rsid w:val="00920AF4"/>
    <w:rsid w:val="00920FE4"/>
    <w:rsid w:val="00921140"/>
    <w:rsid w:val="0092125F"/>
    <w:rsid w:val="009216BF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5B6"/>
    <w:rsid w:val="0092274B"/>
    <w:rsid w:val="0092286C"/>
    <w:rsid w:val="00922E83"/>
    <w:rsid w:val="0092310F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52F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361"/>
    <w:rsid w:val="00942651"/>
    <w:rsid w:val="00942743"/>
    <w:rsid w:val="00942919"/>
    <w:rsid w:val="00942BB8"/>
    <w:rsid w:val="00943108"/>
    <w:rsid w:val="009431CF"/>
    <w:rsid w:val="009431DA"/>
    <w:rsid w:val="00943256"/>
    <w:rsid w:val="00943289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D54"/>
    <w:rsid w:val="00944DDE"/>
    <w:rsid w:val="00945174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0F4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C3"/>
    <w:rsid w:val="00954B61"/>
    <w:rsid w:val="00954BC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3FF"/>
    <w:rsid w:val="00957487"/>
    <w:rsid w:val="009577CB"/>
    <w:rsid w:val="00957828"/>
    <w:rsid w:val="00957944"/>
    <w:rsid w:val="00957B9A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ECE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2A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52A"/>
    <w:rsid w:val="00976719"/>
    <w:rsid w:val="009767DE"/>
    <w:rsid w:val="00976D63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11B"/>
    <w:rsid w:val="00983223"/>
    <w:rsid w:val="00983434"/>
    <w:rsid w:val="009834EC"/>
    <w:rsid w:val="0098389B"/>
    <w:rsid w:val="009838CE"/>
    <w:rsid w:val="00983930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9F5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1D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6F9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0E60"/>
    <w:rsid w:val="009C1012"/>
    <w:rsid w:val="009C10DF"/>
    <w:rsid w:val="009C11E0"/>
    <w:rsid w:val="009C121E"/>
    <w:rsid w:val="009C1675"/>
    <w:rsid w:val="009C1730"/>
    <w:rsid w:val="009C1848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1F5"/>
    <w:rsid w:val="009C7378"/>
    <w:rsid w:val="009C7582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DC7"/>
    <w:rsid w:val="009D71BF"/>
    <w:rsid w:val="009D7341"/>
    <w:rsid w:val="009D75A4"/>
    <w:rsid w:val="009D76D2"/>
    <w:rsid w:val="009D79C8"/>
    <w:rsid w:val="009D7DA3"/>
    <w:rsid w:val="009D7FC6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99"/>
    <w:rsid w:val="009E6FD7"/>
    <w:rsid w:val="009E70C6"/>
    <w:rsid w:val="009E7461"/>
    <w:rsid w:val="009E7488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E5"/>
    <w:rsid w:val="009F35F4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606"/>
    <w:rsid w:val="009F5A90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3E3C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D86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147"/>
    <w:rsid w:val="00A215D9"/>
    <w:rsid w:val="00A215DC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5F"/>
    <w:rsid w:val="00A246BF"/>
    <w:rsid w:val="00A2470A"/>
    <w:rsid w:val="00A247B7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8F6"/>
    <w:rsid w:val="00A26D60"/>
    <w:rsid w:val="00A26EE0"/>
    <w:rsid w:val="00A2719B"/>
    <w:rsid w:val="00A2756F"/>
    <w:rsid w:val="00A275C9"/>
    <w:rsid w:val="00A276E9"/>
    <w:rsid w:val="00A276F1"/>
    <w:rsid w:val="00A27CDA"/>
    <w:rsid w:val="00A27DCD"/>
    <w:rsid w:val="00A27EFE"/>
    <w:rsid w:val="00A27F55"/>
    <w:rsid w:val="00A3051C"/>
    <w:rsid w:val="00A3072C"/>
    <w:rsid w:val="00A307C5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B53"/>
    <w:rsid w:val="00A32C37"/>
    <w:rsid w:val="00A3307F"/>
    <w:rsid w:val="00A33188"/>
    <w:rsid w:val="00A33354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AE3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D16"/>
    <w:rsid w:val="00A54DAA"/>
    <w:rsid w:val="00A54F17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BC5"/>
    <w:rsid w:val="00A60D08"/>
    <w:rsid w:val="00A60D9D"/>
    <w:rsid w:val="00A61002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2BF"/>
    <w:rsid w:val="00A707D3"/>
    <w:rsid w:val="00A70974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21B"/>
    <w:rsid w:val="00A82336"/>
    <w:rsid w:val="00A82428"/>
    <w:rsid w:val="00A82665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9B7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926"/>
    <w:rsid w:val="00A85C85"/>
    <w:rsid w:val="00A85FFF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F3E"/>
    <w:rsid w:val="00A926A8"/>
    <w:rsid w:val="00A9282C"/>
    <w:rsid w:val="00A92A8E"/>
    <w:rsid w:val="00A92C00"/>
    <w:rsid w:val="00A92CDA"/>
    <w:rsid w:val="00A92CF8"/>
    <w:rsid w:val="00A92ED9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4B9"/>
    <w:rsid w:val="00AA29F2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A1"/>
    <w:rsid w:val="00AA3BBE"/>
    <w:rsid w:val="00AA3FF1"/>
    <w:rsid w:val="00AA4049"/>
    <w:rsid w:val="00AA4066"/>
    <w:rsid w:val="00AA41E0"/>
    <w:rsid w:val="00AA4361"/>
    <w:rsid w:val="00AA44E6"/>
    <w:rsid w:val="00AA461D"/>
    <w:rsid w:val="00AA4757"/>
    <w:rsid w:val="00AA484A"/>
    <w:rsid w:val="00AA491B"/>
    <w:rsid w:val="00AA4B1B"/>
    <w:rsid w:val="00AA4D83"/>
    <w:rsid w:val="00AA4F51"/>
    <w:rsid w:val="00AA5584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842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5F69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A6B"/>
    <w:rsid w:val="00AC2B15"/>
    <w:rsid w:val="00AC2D4E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57C"/>
    <w:rsid w:val="00AC690A"/>
    <w:rsid w:val="00AC69BE"/>
    <w:rsid w:val="00AC6A26"/>
    <w:rsid w:val="00AC6A8B"/>
    <w:rsid w:val="00AC6D0A"/>
    <w:rsid w:val="00AC71B8"/>
    <w:rsid w:val="00AC71E2"/>
    <w:rsid w:val="00AC74FA"/>
    <w:rsid w:val="00AC75A2"/>
    <w:rsid w:val="00AC764B"/>
    <w:rsid w:val="00AC789A"/>
    <w:rsid w:val="00AC78F7"/>
    <w:rsid w:val="00AC792B"/>
    <w:rsid w:val="00AC796A"/>
    <w:rsid w:val="00AC7A22"/>
    <w:rsid w:val="00AC7E16"/>
    <w:rsid w:val="00AC7E68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4FE"/>
    <w:rsid w:val="00AD757E"/>
    <w:rsid w:val="00AD7599"/>
    <w:rsid w:val="00AD75A6"/>
    <w:rsid w:val="00AD7920"/>
    <w:rsid w:val="00AD7927"/>
    <w:rsid w:val="00AD7984"/>
    <w:rsid w:val="00AD7DC6"/>
    <w:rsid w:val="00AE01EE"/>
    <w:rsid w:val="00AE04DA"/>
    <w:rsid w:val="00AE0617"/>
    <w:rsid w:val="00AE08F3"/>
    <w:rsid w:val="00AE0A88"/>
    <w:rsid w:val="00AE0B1F"/>
    <w:rsid w:val="00AE0D23"/>
    <w:rsid w:val="00AE0E9E"/>
    <w:rsid w:val="00AE1193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72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20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30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7"/>
    <w:rsid w:val="00B1219E"/>
    <w:rsid w:val="00B12287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62B"/>
    <w:rsid w:val="00B147CC"/>
    <w:rsid w:val="00B149ED"/>
    <w:rsid w:val="00B14C2C"/>
    <w:rsid w:val="00B14C80"/>
    <w:rsid w:val="00B14D86"/>
    <w:rsid w:val="00B14E78"/>
    <w:rsid w:val="00B14FBC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3E"/>
    <w:rsid w:val="00B17CD4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3A9"/>
    <w:rsid w:val="00B239CC"/>
    <w:rsid w:val="00B23A36"/>
    <w:rsid w:val="00B23B1C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A09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340"/>
    <w:rsid w:val="00B37396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AE6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6FB"/>
    <w:rsid w:val="00B62A18"/>
    <w:rsid w:val="00B6313E"/>
    <w:rsid w:val="00B6326D"/>
    <w:rsid w:val="00B637C4"/>
    <w:rsid w:val="00B637D5"/>
    <w:rsid w:val="00B63870"/>
    <w:rsid w:val="00B63D58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73B"/>
    <w:rsid w:val="00B74891"/>
    <w:rsid w:val="00B74910"/>
    <w:rsid w:val="00B74A0D"/>
    <w:rsid w:val="00B74EC0"/>
    <w:rsid w:val="00B75103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20C4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3F78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DE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55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B20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6FE5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6C"/>
    <w:rsid w:val="00BB0D75"/>
    <w:rsid w:val="00BB0E35"/>
    <w:rsid w:val="00BB0EBE"/>
    <w:rsid w:val="00BB1119"/>
    <w:rsid w:val="00BB1126"/>
    <w:rsid w:val="00BB148C"/>
    <w:rsid w:val="00BB15C6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E2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634"/>
    <w:rsid w:val="00BB76C8"/>
    <w:rsid w:val="00BB7D4C"/>
    <w:rsid w:val="00BC07D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8C2"/>
    <w:rsid w:val="00BC7A42"/>
    <w:rsid w:val="00BC7D83"/>
    <w:rsid w:val="00BD013E"/>
    <w:rsid w:val="00BD0267"/>
    <w:rsid w:val="00BD0747"/>
    <w:rsid w:val="00BD082C"/>
    <w:rsid w:val="00BD08AD"/>
    <w:rsid w:val="00BD0BFC"/>
    <w:rsid w:val="00BD0F18"/>
    <w:rsid w:val="00BD0FC4"/>
    <w:rsid w:val="00BD10EE"/>
    <w:rsid w:val="00BD140B"/>
    <w:rsid w:val="00BD1484"/>
    <w:rsid w:val="00BD1570"/>
    <w:rsid w:val="00BD17C8"/>
    <w:rsid w:val="00BD181B"/>
    <w:rsid w:val="00BD1958"/>
    <w:rsid w:val="00BD1BD5"/>
    <w:rsid w:val="00BD1E49"/>
    <w:rsid w:val="00BD210C"/>
    <w:rsid w:val="00BD238C"/>
    <w:rsid w:val="00BD25FA"/>
    <w:rsid w:val="00BD26CD"/>
    <w:rsid w:val="00BD2A08"/>
    <w:rsid w:val="00BD2A7B"/>
    <w:rsid w:val="00BD2E3B"/>
    <w:rsid w:val="00BD2EC5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B93"/>
    <w:rsid w:val="00BE1E3E"/>
    <w:rsid w:val="00BE1EBC"/>
    <w:rsid w:val="00BE1F51"/>
    <w:rsid w:val="00BE2208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31E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41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5FA7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98"/>
    <w:rsid w:val="00C00568"/>
    <w:rsid w:val="00C00A16"/>
    <w:rsid w:val="00C00B65"/>
    <w:rsid w:val="00C00BDF"/>
    <w:rsid w:val="00C00D8C"/>
    <w:rsid w:val="00C00F1A"/>
    <w:rsid w:val="00C01063"/>
    <w:rsid w:val="00C010F5"/>
    <w:rsid w:val="00C012B0"/>
    <w:rsid w:val="00C0150C"/>
    <w:rsid w:val="00C01732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2B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B0E"/>
    <w:rsid w:val="00C21B1D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1E2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335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3B5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57E"/>
    <w:rsid w:val="00C5291A"/>
    <w:rsid w:val="00C529C9"/>
    <w:rsid w:val="00C52C37"/>
    <w:rsid w:val="00C52D62"/>
    <w:rsid w:val="00C52FD7"/>
    <w:rsid w:val="00C531B4"/>
    <w:rsid w:val="00C532F9"/>
    <w:rsid w:val="00C53376"/>
    <w:rsid w:val="00C5382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D7D"/>
    <w:rsid w:val="00C54DCB"/>
    <w:rsid w:val="00C55188"/>
    <w:rsid w:val="00C55319"/>
    <w:rsid w:val="00C55687"/>
    <w:rsid w:val="00C5590D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0F55"/>
    <w:rsid w:val="00C6109A"/>
    <w:rsid w:val="00C61299"/>
    <w:rsid w:val="00C61319"/>
    <w:rsid w:val="00C61381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C9C"/>
    <w:rsid w:val="00C65D24"/>
    <w:rsid w:val="00C65E26"/>
    <w:rsid w:val="00C65E3D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CF4"/>
    <w:rsid w:val="00C66D58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2C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BBE"/>
    <w:rsid w:val="00C83BED"/>
    <w:rsid w:val="00C83E16"/>
    <w:rsid w:val="00C84186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11BD"/>
    <w:rsid w:val="00CB1368"/>
    <w:rsid w:val="00CB1488"/>
    <w:rsid w:val="00CB1589"/>
    <w:rsid w:val="00CB1956"/>
    <w:rsid w:val="00CB1F2A"/>
    <w:rsid w:val="00CB1FC6"/>
    <w:rsid w:val="00CB2196"/>
    <w:rsid w:val="00CB2836"/>
    <w:rsid w:val="00CB28E4"/>
    <w:rsid w:val="00CB2C90"/>
    <w:rsid w:val="00CB2D0E"/>
    <w:rsid w:val="00CB2F27"/>
    <w:rsid w:val="00CB2FB2"/>
    <w:rsid w:val="00CB3267"/>
    <w:rsid w:val="00CB37B4"/>
    <w:rsid w:val="00CB3989"/>
    <w:rsid w:val="00CB3CC4"/>
    <w:rsid w:val="00CB4326"/>
    <w:rsid w:val="00CB44EE"/>
    <w:rsid w:val="00CB46CE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4C7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9F1"/>
    <w:rsid w:val="00CD6C05"/>
    <w:rsid w:val="00CD6D9A"/>
    <w:rsid w:val="00CD6E0B"/>
    <w:rsid w:val="00CD6FCA"/>
    <w:rsid w:val="00CD708A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1BF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E85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88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5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1F9"/>
    <w:rsid w:val="00D15442"/>
    <w:rsid w:val="00D15514"/>
    <w:rsid w:val="00D15577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92B"/>
    <w:rsid w:val="00D209E0"/>
    <w:rsid w:val="00D20CD3"/>
    <w:rsid w:val="00D20F47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1B"/>
    <w:rsid w:val="00D60FA7"/>
    <w:rsid w:val="00D613B8"/>
    <w:rsid w:val="00D613CF"/>
    <w:rsid w:val="00D617F2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A17"/>
    <w:rsid w:val="00D63BAD"/>
    <w:rsid w:val="00D63C23"/>
    <w:rsid w:val="00D63C5F"/>
    <w:rsid w:val="00D6410E"/>
    <w:rsid w:val="00D6420E"/>
    <w:rsid w:val="00D6433E"/>
    <w:rsid w:val="00D64346"/>
    <w:rsid w:val="00D643BA"/>
    <w:rsid w:val="00D6447E"/>
    <w:rsid w:val="00D647C9"/>
    <w:rsid w:val="00D647F9"/>
    <w:rsid w:val="00D6485C"/>
    <w:rsid w:val="00D64CB8"/>
    <w:rsid w:val="00D65404"/>
    <w:rsid w:val="00D65550"/>
    <w:rsid w:val="00D6575A"/>
    <w:rsid w:val="00D65791"/>
    <w:rsid w:val="00D65837"/>
    <w:rsid w:val="00D658B2"/>
    <w:rsid w:val="00D65A2F"/>
    <w:rsid w:val="00D65AAD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186"/>
    <w:rsid w:val="00D67A7D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2B3"/>
    <w:rsid w:val="00D723B3"/>
    <w:rsid w:val="00D723E0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590"/>
    <w:rsid w:val="00D7772B"/>
    <w:rsid w:val="00D77B0A"/>
    <w:rsid w:val="00D77B6A"/>
    <w:rsid w:val="00D77C73"/>
    <w:rsid w:val="00D77C8D"/>
    <w:rsid w:val="00D800A1"/>
    <w:rsid w:val="00D80254"/>
    <w:rsid w:val="00D8036A"/>
    <w:rsid w:val="00D80487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352"/>
    <w:rsid w:val="00D84438"/>
    <w:rsid w:val="00D8446B"/>
    <w:rsid w:val="00D846C5"/>
    <w:rsid w:val="00D8478D"/>
    <w:rsid w:val="00D84A9A"/>
    <w:rsid w:val="00D84B00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84A"/>
    <w:rsid w:val="00D879C8"/>
    <w:rsid w:val="00D87DA3"/>
    <w:rsid w:val="00D9014A"/>
    <w:rsid w:val="00D90343"/>
    <w:rsid w:val="00D90449"/>
    <w:rsid w:val="00D909E0"/>
    <w:rsid w:val="00D90A50"/>
    <w:rsid w:val="00D90C95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991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B09"/>
    <w:rsid w:val="00D93C78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DC1"/>
    <w:rsid w:val="00D97E86"/>
    <w:rsid w:val="00DA0085"/>
    <w:rsid w:val="00DA07AF"/>
    <w:rsid w:val="00DA08DB"/>
    <w:rsid w:val="00DA0933"/>
    <w:rsid w:val="00DA0B03"/>
    <w:rsid w:val="00DA0C77"/>
    <w:rsid w:val="00DA0FC0"/>
    <w:rsid w:val="00DA100D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3B8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F16"/>
    <w:rsid w:val="00DE0FA1"/>
    <w:rsid w:val="00DE1060"/>
    <w:rsid w:val="00DE10E0"/>
    <w:rsid w:val="00DE153F"/>
    <w:rsid w:val="00DE15D3"/>
    <w:rsid w:val="00DE1615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178"/>
    <w:rsid w:val="00DF02EC"/>
    <w:rsid w:val="00DF050C"/>
    <w:rsid w:val="00DF05D9"/>
    <w:rsid w:val="00DF0BB6"/>
    <w:rsid w:val="00DF0D33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0FD"/>
    <w:rsid w:val="00E00138"/>
    <w:rsid w:val="00E0026A"/>
    <w:rsid w:val="00E0027C"/>
    <w:rsid w:val="00E0042A"/>
    <w:rsid w:val="00E004D1"/>
    <w:rsid w:val="00E00885"/>
    <w:rsid w:val="00E008E0"/>
    <w:rsid w:val="00E00918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EA4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07C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A3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9D0"/>
    <w:rsid w:val="00E23ACC"/>
    <w:rsid w:val="00E23ADB"/>
    <w:rsid w:val="00E23B9C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23C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C0A"/>
    <w:rsid w:val="00E321EC"/>
    <w:rsid w:val="00E3231C"/>
    <w:rsid w:val="00E325CA"/>
    <w:rsid w:val="00E32705"/>
    <w:rsid w:val="00E327EE"/>
    <w:rsid w:val="00E32897"/>
    <w:rsid w:val="00E328FD"/>
    <w:rsid w:val="00E32B6F"/>
    <w:rsid w:val="00E32CF4"/>
    <w:rsid w:val="00E32E0E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F08"/>
    <w:rsid w:val="00E35113"/>
    <w:rsid w:val="00E35A1F"/>
    <w:rsid w:val="00E35F47"/>
    <w:rsid w:val="00E35FB0"/>
    <w:rsid w:val="00E35FE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A59"/>
    <w:rsid w:val="00E37C25"/>
    <w:rsid w:val="00E37F7B"/>
    <w:rsid w:val="00E40148"/>
    <w:rsid w:val="00E40362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725"/>
    <w:rsid w:val="00E4484D"/>
    <w:rsid w:val="00E44C33"/>
    <w:rsid w:val="00E452D0"/>
    <w:rsid w:val="00E455AD"/>
    <w:rsid w:val="00E455D5"/>
    <w:rsid w:val="00E45649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1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699"/>
    <w:rsid w:val="00E507ED"/>
    <w:rsid w:val="00E50A49"/>
    <w:rsid w:val="00E50C90"/>
    <w:rsid w:val="00E51028"/>
    <w:rsid w:val="00E511F1"/>
    <w:rsid w:val="00E51548"/>
    <w:rsid w:val="00E515A3"/>
    <w:rsid w:val="00E51955"/>
    <w:rsid w:val="00E51C3C"/>
    <w:rsid w:val="00E51C94"/>
    <w:rsid w:val="00E51DA3"/>
    <w:rsid w:val="00E51E23"/>
    <w:rsid w:val="00E51E45"/>
    <w:rsid w:val="00E51FC2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5AA"/>
    <w:rsid w:val="00E536FC"/>
    <w:rsid w:val="00E538E0"/>
    <w:rsid w:val="00E53B27"/>
    <w:rsid w:val="00E53C64"/>
    <w:rsid w:val="00E540E9"/>
    <w:rsid w:val="00E545EF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39A"/>
    <w:rsid w:val="00E62427"/>
    <w:rsid w:val="00E6248C"/>
    <w:rsid w:val="00E624DA"/>
    <w:rsid w:val="00E629BC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39F"/>
    <w:rsid w:val="00E64763"/>
    <w:rsid w:val="00E647A4"/>
    <w:rsid w:val="00E64D0C"/>
    <w:rsid w:val="00E65544"/>
    <w:rsid w:val="00E65635"/>
    <w:rsid w:val="00E65930"/>
    <w:rsid w:val="00E65E6B"/>
    <w:rsid w:val="00E660EF"/>
    <w:rsid w:val="00E66108"/>
    <w:rsid w:val="00E66262"/>
    <w:rsid w:val="00E6640D"/>
    <w:rsid w:val="00E6682F"/>
    <w:rsid w:val="00E668E7"/>
    <w:rsid w:val="00E66D95"/>
    <w:rsid w:val="00E66E59"/>
    <w:rsid w:val="00E66F25"/>
    <w:rsid w:val="00E67078"/>
    <w:rsid w:val="00E67309"/>
    <w:rsid w:val="00E67867"/>
    <w:rsid w:val="00E67B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171"/>
    <w:rsid w:val="00E71355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8D"/>
    <w:rsid w:val="00E82392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9F0"/>
    <w:rsid w:val="00E87AE6"/>
    <w:rsid w:val="00E87DCE"/>
    <w:rsid w:val="00E87E8F"/>
    <w:rsid w:val="00E87FA2"/>
    <w:rsid w:val="00E90199"/>
    <w:rsid w:val="00E90493"/>
    <w:rsid w:val="00E904CA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9BF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254"/>
    <w:rsid w:val="00EB5306"/>
    <w:rsid w:val="00EB534C"/>
    <w:rsid w:val="00EB54B8"/>
    <w:rsid w:val="00EB5538"/>
    <w:rsid w:val="00EB55D2"/>
    <w:rsid w:val="00EB57E7"/>
    <w:rsid w:val="00EB593C"/>
    <w:rsid w:val="00EB5CC3"/>
    <w:rsid w:val="00EB6440"/>
    <w:rsid w:val="00EB6698"/>
    <w:rsid w:val="00EB6779"/>
    <w:rsid w:val="00EB6A38"/>
    <w:rsid w:val="00EB6A89"/>
    <w:rsid w:val="00EB6C27"/>
    <w:rsid w:val="00EB6C53"/>
    <w:rsid w:val="00EB6DDC"/>
    <w:rsid w:val="00EB739A"/>
    <w:rsid w:val="00EB774A"/>
    <w:rsid w:val="00EB7832"/>
    <w:rsid w:val="00EB7A3F"/>
    <w:rsid w:val="00EB7B45"/>
    <w:rsid w:val="00EB7C50"/>
    <w:rsid w:val="00EB7D3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547"/>
    <w:rsid w:val="00EC283D"/>
    <w:rsid w:val="00EC2A47"/>
    <w:rsid w:val="00EC2B2B"/>
    <w:rsid w:val="00EC2E21"/>
    <w:rsid w:val="00EC310B"/>
    <w:rsid w:val="00EC331F"/>
    <w:rsid w:val="00EC34AB"/>
    <w:rsid w:val="00EC36DD"/>
    <w:rsid w:val="00EC384B"/>
    <w:rsid w:val="00EC3B89"/>
    <w:rsid w:val="00EC3DDB"/>
    <w:rsid w:val="00EC3E72"/>
    <w:rsid w:val="00EC4034"/>
    <w:rsid w:val="00EC42A3"/>
    <w:rsid w:val="00EC43A9"/>
    <w:rsid w:val="00EC43C5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CB0"/>
    <w:rsid w:val="00EC7F73"/>
    <w:rsid w:val="00ED022F"/>
    <w:rsid w:val="00ED04CE"/>
    <w:rsid w:val="00ED0699"/>
    <w:rsid w:val="00ED0B40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ED0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120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408D"/>
    <w:rsid w:val="00EF4358"/>
    <w:rsid w:val="00EF447D"/>
    <w:rsid w:val="00EF467E"/>
    <w:rsid w:val="00EF493B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3F9"/>
    <w:rsid w:val="00F074BC"/>
    <w:rsid w:val="00F078A9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20046"/>
    <w:rsid w:val="00F202B2"/>
    <w:rsid w:val="00F204AA"/>
    <w:rsid w:val="00F206FE"/>
    <w:rsid w:val="00F208CF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99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D09"/>
    <w:rsid w:val="00F27E0C"/>
    <w:rsid w:val="00F3002F"/>
    <w:rsid w:val="00F30031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EA9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7CD"/>
    <w:rsid w:val="00F418E9"/>
    <w:rsid w:val="00F419FD"/>
    <w:rsid w:val="00F41A61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3C5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571"/>
    <w:rsid w:val="00F538CD"/>
    <w:rsid w:val="00F53A22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1A3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311"/>
    <w:rsid w:val="00F813B4"/>
    <w:rsid w:val="00F81507"/>
    <w:rsid w:val="00F81625"/>
    <w:rsid w:val="00F81782"/>
    <w:rsid w:val="00F817AF"/>
    <w:rsid w:val="00F8199A"/>
    <w:rsid w:val="00F81B57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770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6225"/>
    <w:rsid w:val="00FA6291"/>
    <w:rsid w:val="00FA62B6"/>
    <w:rsid w:val="00FA656D"/>
    <w:rsid w:val="00FA6686"/>
    <w:rsid w:val="00FA68C6"/>
    <w:rsid w:val="00FA6A8C"/>
    <w:rsid w:val="00FA6C35"/>
    <w:rsid w:val="00FA6CCA"/>
    <w:rsid w:val="00FA6FD1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0D1D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F1F"/>
    <w:rsid w:val="00FB3F34"/>
    <w:rsid w:val="00FB4065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5F32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C37"/>
    <w:rsid w:val="00FC2CE8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4BD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32E"/>
    <w:rsid w:val="00FE4526"/>
    <w:rsid w:val="00FE4913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6E9B"/>
    <w:rsid w:val="00FE734D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609A"/>
    <w:rsid w:val="00FF6CF6"/>
    <w:rsid w:val="00FF707C"/>
    <w:rsid w:val="00FF71E3"/>
    <w:rsid w:val="00FF7300"/>
    <w:rsid w:val="00FF754F"/>
    <w:rsid w:val="00FF78DB"/>
    <w:rsid w:val="00FF7AFF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BE5ED96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8D9307-96F7-4FC9-ACA5-7C9A779D2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12166</TotalTime>
  <Pages>1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7982</CharactersWithSpaces>
  <SharedDoc>false</SharedDoc>
  <HLinks>
    <vt:vector size="18" baseType="variant">
      <vt:variant>
        <vt:i4>7208964</vt:i4>
      </vt:variant>
      <vt:variant>
        <vt:i4>6</vt:i4>
      </vt:variant>
      <vt:variant>
        <vt:i4>0</vt:i4>
      </vt:variant>
      <vt:variant>
        <vt:i4>5</vt:i4>
      </vt:variant>
      <vt:variant>
        <vt:lpwstr>mailto:bishwarup.mondal@intel.com</vt:lpwstr>
      </vt:variant>
      <vt:variant>
        <vt:lpwstr/>
      </vt:variant>
      <vt:variant>
        <vt:i4>4718638</vt:i4>
      </vt:variant>
      <vt:variant>
        <vt:i4>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7208964</vt:i4>
      </vt:variant>
      <vt:variant>
        <vt:i4>0</vt:i4>
      </vt:variant>
      <vt:variant>
        <vt:i4>0</vt:i4>
      </vt:variant>
      <vt:variant>
        <vt:i4>5</vt:i4>
      </vt:variant>
      <vt:variant>
        <vt:lpwstr>mailto:bishwarup.mondal@intel.com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4087</cp:revision>
  <cp:lastPrinted>2011-11-10T14:49:00Z</cp:lastPrinted>
  <dcterms:created xsi:type="dcterms:W3CDTF">2020-08-06T02:35:00Z</dcterms:created>
  <dcterms:modified xsi:type="dcterms:W3CDTF">2024-02-19T01:36:00Z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